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C1F" w:rsidRDefault="00D72C1F">
      <w:pPr>
        <w:pStyle w:val="a3"/>
        <w:rPr>
          <w:sz w:val="22"/>
        </w:rPr>
      </w:pPr>
    </w:p>
    <w:tbl>
      <w:tblPr>
        <w:tblW w:w="10695" w:type="dxa"/>
        <w:tblInd w:w="92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4462"/>
        <w:gridCol w:w="1558"/>
        <w:gridCol w:w="4675"/>
      </w:tblGrid>
      <w:tr w:rsidR="00406F07" w:rsidRPr="00DB392A" w:rsidTr="00835C6D">
        <w:trPr>
          <w:trHeight w:val="1428"/>
        </w:trPr>
        <w:tc>
          <w:tcPr>
            <w:tcW w:w="4462" w:type="dxa"/>
          </w:tcPr>
          <w:p w:rsidR="00406F07" w:rsidRPr="00B32266" w:rsidRDefault="00406F07" w:rsidP="00835C6D">
            <w:pPr>
              <w:tabs>
                <w:tab w:val="left" w:pos="9781"/>
              </w:tabs>
              <w:jc w:val="center"/>
              <w:rPr>
                <w:lang w:bidi="ur-PK"/>
              </w:rPr>
            </w:pPr>
            <w:r w:rsidRPr="00B32266">
              <w:rPr>
                <w:lang w:bidi="ur-PK"/>
              </w:rPr>
              <w:t xml:space="preserve">Министерство образования и науки </w:t>
            </w:r>
          </w:p>
          <w:p w:rsidR="00406F07" w:rsidRPr="00B32266" w:rsidRDefault="00406F07" w:rsidP="00835C6D">
            <w:pPr>
              <w:tabs>
                <w:tab w:val="left" w:pos="9781"/>
              </w:tabs>
              <w:jc w:val="center"/>
              <w:rPr>
                <w:lang w:bidi="ur-PK"/>
              </w:rPr>
            </w:pPr>
            <w:r w:rsidRPr="00B32266">
              <w:rPr>
                <w:lang w:bidi="ur-PK"/>
              </w:rPr>
              <w:t>Республики Татарстан</w:t>
            </w:r>
          </w:p>
          <w:p w:rsidR="00406F07" w:rsidRPr="00B32266" w:rsidRDefault="00406F07" w:rsidP="00835C6D">
            <w:pPr>
              <w:tabs>
                <w:tab w:val="left" w:pos="9781"/>
              </w:tabs>
              <w:rPr>
                <w:sz w:val="20"/>
                <w:lang w:bidi="ur-PK"/>
              </w:rPr>
            </w:pPr>
            <w:r>
              <w:rPr>
                <w:sz w:val="8"/>
                <w:lang w:val="tt-RU" w:bidi="ur-PK"/>
              </w:rPr>
              <w:t xml:space="preserve">                                           </w:t>
            </w:r>
            <w:r w:rsidRPr="00B32266">
              <w:rPr>
                <w:lang w:bidi="ur-PK"/>
              </w:rPr>
              <w:t xml:space="preserve">Муниципальное бюджетное </w:t>
            </w:r>
            <w:r>
              <w:rPr>
                <w:lang w:val="tt-RU" w:bidi="ur-PK"/>
              </w:rPr>
              <w:t xml:space="preserve">    </w:t>
            </w:r>
            <w:r w:rsidRPr="00B32266">
              <w:rPr>
                <w:lang w:bidi="ur-PK"/>
              </w:rPr>
              <w:t>общеобразовательное учреждение</w:t>
            </w:r>
          </w:p>
          <w:p w:rsidR="00406F07" w:rsidRPr="00B32266" w:rsidRDefault="00406F07" w:rsidP="00835C6D">
            <w:pPr>
              <w:tabs>
                <w:tab w:val="left" w:pos="9781"/>
              </w:tabs>
              <w:jc w:val="center"/>
              <w:rPr>
                <w:sz w:val="16"/>
              </w:rPr>
            </w:pPr>
            <w:r w:rsidRPr="00B32266">
              <w:rPr>
                <w:sz w:val="16"/>
              </w:rPr>
              <w:t xml:space="preserve">«БИРЮЛИНСКАЯ СРЕДНЯЯ </w:t>
            </w:r>
          </w:p>
          <w:p w:rsidR="00406F07" w:rsidRPr="00B32266" w:rsidRDefault="00406F07" w:rsidP="00835C6D">
            <w:pPr>
              <w:tabs>
                <w:tab w:val="left" w:pos="9781"/>
              </w:tabs>
              <w:jc w:val="center"/>
              <w:rPr>
                <w:sz w:val="16"/>
              </w:rPr>
            </w:pPr>
            <w:r w:rsidRPr="00B32266">
              <w:rPr>
                <w:sz w:val="16"/>
              </w:rPr>
              <w:t>ОБЩЕОБРАЗОВАТЕЛЬНАЯ ШКОЛА</w:t>
            </w:r>
          </w:p>
          <w:p w:rsidR="00406F07" w:rsidRPr="00B32266" w:rsidRDefault="00406F07" w:rsidP="00835C6D">
            <w:pPr>
              <w:tabs>
                <w:tab w:val="left" w:pos="9781"/>
              </w:tabs>
              <w:jc w:val="center"/>
              <w:rPr>
                <w:sz w:val="16"/>
              </w:rPr>
            </w:pPr>
            <w:r w:rsidRPr="00B32266">
              <w:rPr>
                <w:sz w:val="16"/>
              </w:rPr>
              <w:t>ВЫСОКОГОРСКОГО</w:t>
            </w:r>
            <w:r w:rsidRPr="00B32266">
              <w:rPr>
                <w:sz w:val="16"/>
                <w:lang w:bidi="ur-PK"/>
              </w:rPr>
              <w:t xml:space="preserve"> </w:t>
            </w:r>
            <w:r w:rsidRPr="00B32266">
              <w:rPr>
                <w:sz w:val="16"/>
              </w:rPr>
              <w:t>МУНИЦИПАЛЬНОГО РАЙОНА</w:t>
            </w:r>
          </w:p>
          <w:p w:rsidR="00406F07" w:rsidRPr="00B32266" w:rsidRDefault="00406F07" w:rsidP="00835C6D">
            <w:pPr>
              <w:jc w:val="center"/>
              <w:rPr>
                <w:sz w:val="16"/>
              </w:rPr>
            </w:pPr>
            <w:r w:rsidRPr="00B32266">
              <w:rPr>
                <w:sz w:val="16"/>
              </w:rPr>
              <w:t>РЕСПУБЛИКИ ТАТАРСТАН»</w:t>
            </w:r>
          </w:p>
        </w:tc>
        <w:tc>
          <w:tcPr>
            <w:tcW w:w="1558" w:type="dxa"/>
            <w:hideMark/>
          </w:tcPr>
          <w:p w:rsidR="00406F07" w:rsidRPr="00B32266" w:rsidRDefault="00406F07" w:rsidP="00835C6D">
            <w:pPr>
              <w:rPr>
                <w:lang w:val="tt-RU"/>
              </w:rPr>
            </w:pPr>
            <w:r w:rsidRPr="00B32266">
              <w:rPr>
                <w:noProof/>
                <w:lang w:eastAsia="ru-RU"/>
              </w:rPr>
              <w:drawing>
                <wp:inline distT="0" distB="0" distL="0" distR="0">
                  <wp:extent cx="609600" cy="723900"/>
                  <wp:effectExtent l="19050" t="0" r="0" b="0"/>
                  <wp:docPr id="17" name="Рисунок 1" descr="Высокогорский р-н (герб)большо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Высокогорский р-н (герб)большо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:rsidR="00406F07" w:rsidRDefault="00406F07" w:rsidP="00835C6D">
            <w:pPr>
              <w:tabs>
                <w:tab w:val="left" w:pos="9781"/>
              </w:tabs>
              <w:jc w:val="center"/>
              <w:rPr>
                <w:lang w:val="tt-RU"/>
              </w:rPr>
            </w:pPr>
            <w:r w:rsidRPr="00B32266">
              <w:t xml:space="preserve">Татарстан Республикасы  </w:t>
            </w:r>
          </w:p>
          <w:p w:rsidR="00406F07" w:rsidRPr="00B32266" w:rsidRDefault="00406F07" w:rsidP="00835C6D">
            <w:pPr>
              <w:tabs>
                <w:tab w:val="left" w:pos="9781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B32266">
              <w:rPr>
                <w:rFonts w:ascii="Times New Roman" w:hAnsi="Times New Roman"/>
                <w:sz w:val="24"/>
                <w:szCs w:val="24"/>
              </w:rPr>
              <w:t>М</w:t>
            </w:r>
            <w:r w:rsidRPr="00B32266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B32266">
              <w:rPr>
                <w:rFonts w:ascii="Times New Roman" w:hAnsi="Times New Roman"/>
                <w:sz w:val="24"/>
                <w:szCs w:val="24"/>
              </w:rPr>
              <w:t xml:space="preserve">гариф </w:t>
            </w:r>
            <w:r w:rsidRPr="00B32266"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 w:rsidRPr="00B32266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B32266">
              <w:rPr>
                <w:rFonts w:ascii="Times New Roman" w:hAnsi="Times New Roman"/>
                <w:sz w:val="24"/>
                <w:szCs w:val="24"/>
              </w:rPr>
              <w:t>м ф</w:t>
            </w:r>
            <w:r w:rsidRPr="00B32266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B32266">
              <w:rPr>
                <w:rFonts w:ascii="Times New Roman" w:hAnsi="Times New Roman"/>
                <w:sz w:val="24"/>
                <w:szCs w:val="24"/>
              </w:rPr>
              <w:t>н министрлыгы</w:t>
            </w:r>
          </w:p>
          <w:p w:rsidR="00406F07" w:rsidRPr="00B32266" w:rsidRDefault="00406F07" w:rsidP="00835C6D">
            <w:pPr>
              <w:tabs>
                <w:tab w:val="left" w:pos="9781"/>
              </w:tabs>
              <w:jc w:val="center"/>
              <w:rPr>
                <w:sz w:val="20"/>
              </w:rPr>
            </w:pPr>
            <w:r w:rsidRPr="00B32266">
              <w:t>Муниципаль белем бир</w:t>
            </w:r>
            <w:r w:rsidR="005403EA">
              <w:rPr>
                <w:rFonts w:ascii="Times New Roman" w:hAnsi="Times New Roman" w:cs="Times New Roman"/>
                <w:lang w:val="tt-RU"/>
              </w:rPr>
              <w:t>ү</w:t>
            </w:r>
            <w:r w:rsidRPr="00B32266">
              <w:t xml:space="preserve"> учреждениесе</w:t>
            </w:r>
          </w:p>
          <w:p w:rsidR="00406F07" w:rsidRPr="00B32266" w:rsidRDefault="00406F07" w:rsidP="00835C6D">
            <w:pPr>
              <w:tabs>
                <w:tab w:val="left" w:pos="9781"/>
              </w:tabs>
              <w:jc w:val="center"/>
              <w:rPr>
                <w:sz w:val="16"/>
              </w:rPr>
            </w:pPr>
            <w:r w:rsidRPr="00B32266">
              <w:rPr>
                <w:sz w:val="16"/>
              </w:rPr>
              <w:t xml:space="preserve">«ТАТАРСТАН РЕСПУБЛИКАСЫ </w:t>
            </w:r>
          </w:p>
          <w:p w:rsidR="00406F07" w:rsidRPr="00B32266" w:rsidRDefault="00406F07" w:rsidP="00835C6D">
            <w:pPr>
              <w:tabs>
                <w:tab w:val="left" w:pos="9781"/>
              </w:tabs>
              <w:jc w:val="center"/>
              <w:rPr>
                <w:sz w:val="16"/>
              </w:rPr>
            </w:pPr>
            <w:r w:rsidRPr="00B32266">
              <w:rPr>
                <w:sz w:val="16"/>
              </w:rPr>
              <w:t>БИЕКТАУ МУНИЦИПАЛЬ РАЙОНЫ</w:t>
            </w:r>
          </w:p>
          <w:p w:rsidR="00406F07" w:rsidRPr="00B32266" w:rsidRDefault="005403EA" w:rsidP="00835C6D">
            <w:pPr>
              <w:tabs>
                <w:tab w:val="left" w:pos="9781"/>
              </w:tabs>
              <w:jc w:val="center"/>
              <w:rPr>
                <w:sz w:val="16"/>
              </w:rPr>
            </w:pPr>
            <w:r>
              <w:rPr>
                <w:sz w:val="16"/>
                <w:lang w:val="tt-RU" w:bidi="ur-PK"/>
              </w:rPr>
              <w:t>Б</w:t>
            </w:r>
            <w:r>
              <w:rPr>
                <w:rFonts w:ascii="Times New Roman" w:hAnsi="Times New Roman" w:cs="Times New Roman"/>
                <w:sz w:val="16"/>
                <w:lang w:val="tt-RU" w:bidi="ur-PK"/>
              </w:rPr>
              <w:t>Ө</w:t>
            </w:r>
            <w:r w:rsidR="00406F07" w:rsidRPr="00B32266">
              <w:rPr>
                <w:sz w:val="16"/>
                <w:lang w:val="tt-RU" w:bidi="ur-PK"/>
              </w:rPr>
              <w:t xml:space="preserve">РЕЛЕ   </w:t>
            </w:r>
            <w:r w:rsidR="00406F07" w:rsidRPr="00B32266">
              <w:rPr>
                <w:sz w:val="16"/>
                <w:lang w:bidi="ur-PK"/>
              </w:rPr>
              <w:t xml:space="preserve"> </w:t>
            </w:r>
            <w:r w:rsidR="00406F07" w:rsidRPr="00B32266">
              <w:rPr>
                <w:sz w:val="16"/>
              </w:rPr>
              <w:t xml:space="preserve">ГОМУМИ УРТА </w:t>
            </w:r>
          </w:p>
          <w:p w:rsidR="00406F07" w:rsidRPr="00B32266" w:rsidRDefault="00406F07" w:rsidP="00835C6D">
            <w:pPr>
              <w:tabs>
                <w:tab w:val="left" w:pos="9781"/>
              </w:tabs>
              <w:jc w:val="center"/>
              <w:rPr>
                <w:lang w:val="tt-RU"/>
              </w:rPr>
            </w:pPr>
            <w:r w:rsidRPr="00B32266">
              <w:rPr>
                <w:sz w:val="16"/>
              </w:rPr>
              <w:t>БЕЛЕМ БИР</w:t>
            </w:r>
            <w:r w:rsidRPr="00B32266">
              <w:rPr>
                <w:sz w:val="16"/>
                <w:lang w:val="en-US"/>
              </w:rPr>
              <w:t>Y</w:t>
            </w:r>
            <w:r w:rsidRPr="00B32266">
              <w:rPr>
                <w:sz w:val="16"/>
              </w:rPr>
              <w:t xml:space="preserve"> М</w:t>
            </w:r>
            <w:r w:rsidR="005403EA">
              <w:rPr>
                <w:rFonts w:ascii="Times New Roman" w:hAnsi="Times New Roman" w:cs="Times New Roman"/>
                <w:sz w:val="16"/>
                <w:lang w:val="tt-RU"/>
              </w:rPr>
              <w:t>Ә</w:t>
            </w:r>
            <w:r w:rsidR="005403EA">
              <w:rPr>
                <w:sz w:val="16"/>
                <w:lang w:val="tt-RU"/>
              </w:rPr>
              <w:t>КТ</w:t>
            </w:r>
            <w:r w:rsidR="005403EA">
              <w:rPr>
                <w:rFonts w:ascii="Times New Roman" w:hAnsi="Times New Roman" w:cs="Times New Roman"/>
                <w:sz w:val="16"/>
                <w:lang w:val="tt-RU"/>
              </w:rPr>
              <w:t>Ә</w:t>
            </w:r>
            <w:r w:rsidRPr="00B32266">
              <w:rPr>
                <w:sz w:val="16"/>
                <w:lang w:val="tt-RU"/>
              </w:rPr>
              <w:t>БЕ</w:t>
            </w:r>
            <w:r w:rsidRPr="00B32266">
              <w:rPr>
                <w:sz w:val="16"/>
              </w:rPr>
              <w:t>»</w:t>
            </w:r>
          </w:p>
        </w:tc>
      </w:tr>
      <w:tr w:rsidR="00406F07" w:rsidRPr="00DB392A" w:rsidTr="00835C6D">
        <w:trPr>
          <w:trHeight w:val="154"/>
        </w:trPr>
        <w:tc>
          <w:tcPr>
            <w:tcW w:w="4462" w:type="dxa"/>
            <w:hideMark/>
          </w:tcPr>
          <w:p w:rsidR="00406F07" w:rsidRPr="00B32266" w:rsidRDefault="00406F07" w:rsidP="00835C6D">
            <w:pPr>
              <w:jc w:val="center"/>
              <w:rPr>
                <w:sz w:val="18"/>
                <w:lang w:val="tt-RU"/>
              </w:rPr>
            </w:pPr>
            <w:r w:rsidRPr="00B32266">
              <w:rPr>
                <w:sz w:val="18"/>
                <w:lang w:val="tt-RU"/>
              </w:rPr>
              <w:t>422737, РТ, Высокогорский р-н, п.Бирюлинского з/с,</w:t>
            </w:r>
          </w:p>
          <w:p w:rsidR="00406F07" w:rsidRPr="00B32266" w:rsidRDefault="00406F07" w:rsidP="00835C6D">
            <w:pPr>
              <w:jc w:val="center"/>
              <w:rPr>
                <w:sz w:val="18"/>
                <w:lang w:val="tt-RU"/>
              </w:rPr>
            </w:pPr>
            <w:r w:rsidRPr="00B32266">
              <w:rPr>
                <w:sz w:val="18"/>
                <w:lang w:val="tt-RU"/>
              </w:rPr>
              <w:t>ул.Воинов-Интернационалистов, 12</w:t>
            </w:r>
          </w:p>
          <w:p w:rsidR="00406F07" w:rsidRPr="00B32266" w:rsidRDefault="00406F07" w:rsidP="00835C6D">
            <w:pPr>
              <w:jc w:val="center"/>
              <w:rPr>
                <w:sz w:val="18"/>
                <w:lang w:val="tt-RU"/>
              </w:rPr>
            </w:pPr>
            <w:r w:rsidRPr="00B32266">
              <w:rPr>
                <w:sz w:val="18"/>
                <w:lang w:val="tt-RU"/>
              </w:rPr>
              <w:t>тел. (84365)76-371</w:t>
            </w:r>
          </w:p>
          <w:p w:rsidR="00406F07" w:rsidRPr="00B32266" w:rsidRDefault="00406F07" w:rsidP="00835C6D">
            <w:pPr>
              <w:jc w:val="center"/>
              <w:rPr>
                <w:sz w:val="18"/>
                <w:lang w:val="tt-RU"/>
              </w:rPr>
            </w:pPr>
          </w:p>
          <w:p w:rsidR="00406F07" w:rsidRPr="00B32266" w:rsidRDefault="00406F07" w:rsidP="00835C6D">
            <w:pPr>
              <w:jc w:val="center"/>
              <w:rPr>
                <w:sz w:val="18"/>
                <w:lang w:val="tt-RU"/>
              </w:rPr>
            </w:pPr>
          </w:p>
        </w:tc>
        <w:tc>
          <w:tcPr>
            <w:tcW w:w="1558" w:type="dxa"/>
          </w:tcPr>
          <w:p w:rsidR="00406F07" w:rsidRPr="00B32266" w:rsidRDefault="00406F07" w:rsidP="00835C6D">
            <w:pPr>
              <w:rPr>
                <w:sz w:val="18"/>
                <w:lang w:val="tt-RU"/>
              </w:rPr>
            </w:pPr>
          </w:p>
        </w:tc>
        <w:tc>
          <w:tcPr>
            <w:tcW w:w="4675" w:type="dxa"/>
            <w:hideMark/>
          </w:tcPr>
          <w:p w:rsidR="00406F07" w:rsidRPr="00B32266" w:rsidRDefault="00406F07" w:rsidP="00835C6D">
            <w:pPr>
              <w:jc w:val="center"/>
              <w:rPr>
                <w:sz w:val="18"/>
                <w:lang w:val="tt-RU"/>
              </w:rPr>
            </w:pPr>
          </w:p>
        </w:tc>
      </w:tr>
    </w:tbl>
    <w:p w:rsidR="00406F07" w:rsidRDefault="00406F07" w:rsidP="00406F07">
      <w:pPr>
        <w:pStyle w:val="a3"/>
        <w:spacing w:before="6"/>
        <w:rPr>
          <w:sz w:val="15"/>
        </w:rPr>
      </w:pPr>
    </w:p>
    <w:p w:rsidR="00406F07" w:rsidRDefault="00406F07" w:rsidP="00406F07">
      <w:pPr>
        <w:pStyle w:val="a3"/>
        <w:spacing w:before="8"/>
        <w:rPr>
          <w:sz w:val="14"/>
        </w:rPr>
      </w:pPr>
    </w:p>
    <w:p w:rsidR="00406F07" w:rsidRDefault="00406F07" w:rsidP="00406F07">
      <w:pPr>
        <w:spacing w:before="93" w:line="228" w:lineRule="exact"/>
        <w:ind w:left="5407"/>
        <w:rPr>
          <w:b/>
          <w:sz w:val="20"/>
        </w:rPr>
      </w:pPr>
      <w:r>
        <w:rPr>
          <w:b/>
          <w:sz w:val="20"/>
        </w:rPr>
        <w:t>ПРИНЯТО</w:t>
      </w:r>
    </w:p>
    <w:p w:rsidR="00406F07" w:rsidRDefault="00406F07" w:rsidP="00406F07">
      <w:pPr>
        <w:spacing w:line="242" w:lineRule="auto"/>
        <w:ind w:left="5407" w:right="1840"/>
        <w:rPr>
          <w:sz w:val="20"/>
        </w:rPr>
      </w:pPr>
      <w:r>
        <w:rPr>
          <w:sz w:val="20"/>
        </w:rPr>
        <w:t>на</w:t>
      </w:r>
      <w:r>
        <w:rPr>
          <w:spacing w:val="-16"/>
          <w:sz w:val="20"/>
        </w:rPr>
        <w:t xml:space="preserve"> </w:t>
      </w:r>
      <w:r>
        <w:rPr>
          <w:sz w:val="20"/>
        </w:rPr>
        <w:t>заседании</w:t>
      </w:r>
      <w:r>
        <w:rPr>
          <w:spacing w:val="-15"/>
          <w:sz w:val="20"/>
        </w:rPr>
        <w:t xml:space="preserve"> </w:t>
      </w:r>
      <w:r>
        <w:rPr>
          <w:sz w:val="20"/>
        </w:rPr>
        <w:t>педагогического</w:t>
      </w:r>
      <w:r>
        <w:rPr>
          <w:spacing w:val="-16"/>
          <w:sz w:val="20"/>
        </w:rPr>
        <w:t xml:space="preserve"> </w:t>
      </w:r>
      <w:r>
        <w:rPr>
          <w:sz w:val="20"/>
        </w:rPr>
        <w:t>совета</w:t>
      </w:r>
      <w:r>
        <w:rPr>
          <w:spacing w:val="-11"/>
          <w:sz w:val="20"/>
        </w:rPr>
        <w:t xml:space="preserve"> </w:t>
      </w:r>
      <w:r>
        <w:rPr>
          <w:sz w:val="20"/>
        </w:rPr>
        <w:t xml:space="preserve">школы протокол </w:t>
      </w:r>
      <w:r>
        <w:rPr>
          <w:spacing w:val="-3"/>
          <w:sz w:val="20"/>
        </w:rPr>
        <w:t xml:space="preserve">от </w:t>
      </w:r>
      <w:r>
        <w:rPr>
          <w:sz w:val="20"/>
        </w:rPr>
        <w:t>«29» августа 2023г. № 1 введено в действие приказом по</w:t>
      </w:r>
      <w:r>
        <w:rPr>
          <w:spacing w:val="-39"/>
          <w:sz w:val="20"/>
        </w:rPr>
        <w:t xml:space="preserve"> </w:t>
      </w:r>
      <w:r>
        <w:rPr>
          <w:sz w:val="20"/>
        </w:rPr>
        <w:t>школе</w:t>
      </w:r>
    </w:p>
    <w:p w:rsidR="00406F07" w:rsidRDefault="00406F07" w:rsidP="00406F07">
      <w:pPr>
        <w:spacing w:line="229" w:lineRule="exact"/>
        <w:ind w:left="5407"/>
        <w:rPr>
          <w:sz w:val="20"/>
        </w:rPr>
      </w:pPr>
      <w:r>
        <w:rPr>
          <w:sz w:val="20"/>
        </w:rPr>
        <w:t>от «29» августа 2023 г. № 111</w:t>
      </w:r>
    </w:p>
    <w:p w:rsidR="00D72C1F" w:rsidRDefault="00D72C1F">
      <w:pPr>
        <w:pStyle w:val="a3"/>
        <w:spacing w:before="10"/>
        <w:rPr>
          <w:sz w:val="21"/>
        </w:rPr>
      </w:pPr>
    </w:p>
    <w:p w:rsidR="00D72C1F" w:rsidRDefault="00D4666E">
      <w:pPr>
        <w:pStyle w:val="Heading1"/>
        <w:spacing w:line="460" w:lineRule="auto"/>
        <w:ind w:left="2269" w:right="510" w:firstLine="5480"/>
      </w:pPr>
      <w:r>
        <w:t>Приложение к ФОП СОО</w:t>
      </w:r>
      <w:r>
        <w:rPr>
          <w:spacing w:val="-58"/>
        </w:rPr>
        <w:t xml:space="preserve"> </w:t>
      </w:r>
      <w:r>
        <w:t>ОСОБЕННОСТИ</w:t>
      </w:r>
      <w:r>
        <w:rPr>
          <w:spacing w:val="-9"/>
        </w:rPr>
        <w:t xml:space="preserve"> </w:t>
      </w:r>
      <w:r>
        <w:t>ОЦЕНКИ</w:t>
      </w:r>
      <w:r>
        <w:rPr>
          <w:spacing w:val="-7"/>
        </w:rPr>
        <w:t xml:space="preserve"> </w:t>
      </w:r>
      <w:r>
        <w:t>ПРЕДМЕТНЫХ</w:t>
      </w:r>
      <w:r>
        <w:rPr>
          <w:spacing w:val="-4"/>
        </w:rPr>
        <w:t xml:space="preserve"> </w:t>
      </w:r>
      <w:r>
        <w:t>РЕЗУЛЬТАТОВ</w:t>
      </w:r>
    </w:p>
    <w:p w:rsidR="00D72C1F" w:rsidRDefault="00D4666E">
      <w:pPr>
        <w:spacing w:before="24"/>
        <w:ind w:left="1530" w:right="1032"/>
        <w:jc w:val="center"/>
        <w:rPr>
          <w:b/>
          <w:sz w:val="24"/>
        </w:rPr>
      </w:pPr>
      <w:r>
        <w:rPr>
          <w:b/>
          <w:sz w:val="24"/>
        </w:rPr>
        <w:t>Особенности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предметных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учебному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предмету</w:t>
      </w:r>
    </w:p>
    <w:p w:rsidR="00D72C1F" w:rsidRDefault="00D4666E">
      <w:pPr>
        <w:pStyle w:val="Heading1"/>
        <w:spacing w:before="1"/>
        <w:ind w:left="1529" w:right="1032"/>
        <w:jc w:val="center"/>
      </w:pPr>
      <w:r>
        <w:t>«Обществознание»</w:t>
      </w:r>
      <w:r>
        <w:rPr>
          <w:spacing w:val="-12"/>
        </w:rPr>
        <w:t xml:space="preserve"> </w:t>
      </w:r>
      <w:r>
        <w:t>(углубленный</w:t>
      </w:r>
      <w:r>
        <w:rPr>
          <w:spacing w:val="-8"/>
        </w:rPr>
        <w:t xml:space="preserve"> </w:t>
      </w:r>
      <w:r>
        <w:t>уровень)</w:t>
      </w:r>
    </w:p>
    <w:p w:rsidR="00D72C1F" w:rsidRDefault="00D72C1F">
      <w:pPr>
        <w:pStyle w:val="a3"/>
        <w:spacing w:before="11"/>
        <w:rPr>
          <w:b/>
          <w:sz w:val="23"/>
        </w:rPr>
      </w:pPr>
    </w:p>
    <w:p w:rsidR="00D72C1F" w:rsidRDefault="00D4666E">
      <w:pPr>
        <w:pStyle w:val="a4"/>
        <w:numPr>
          <w:ilvl w:val="0"/>
          <w:numId w:val="1"/>
        </w:numPr>
        <w:tabs>
          <w:tab w:val="left" w:pos="1418"/>
        </w:tabs>
        <w:ind w:right="1401" w:firstLine="0"/>
        <w:rPr>
          <w:b/>
          <w:sz w:val="24"/>
        </w:rPr>
      </w:pPr>
      <w:r>
        <w:rPr>
          <w:b/>
          <w:sz w:val="24"/>
        </w:rPr>
        <w:t>Список итоговых планируемых результатов с указанием этапов их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формирования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 способов оценки</w:t>
      </w:r>
    </w:p>
    <w:p w:rsidR="00D72C1F" w:rsidRDefault="00D72C1F">
      <w:pPr>
        <w:pStyle w:val="a3"/>
        <w:rPr>
          <w:b/>
          <w:sz w:val="20"/>
        </w:rPr>
      </w:pPr>
    </w:p>
    <w:p w:rsidR="00D72C1F" w:rsidRDefault="00D72C1F">
      <w:pPr>
        <w:pStyle w:val="a3"/>
        <w:spacing w:before="1"/>
        <w:rPr>
          <w:b/>
          <w:sz w:val="25"/>
        </w:rPr>
      </w:pPr>
    </w:p>
    <w:tbl>
      <w:tblPr>
        <w:tblStyle w:val="TableNormal"/>
        <w:tblW w:w="0" w:type="auto"/>
        <w:tblInd w:w="9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79"/>
        <w:gridCol w:w="2797"/>
      </w:tblGrid>
      <w:tr w:rsidR="00D72C1F">
        <w:trPr>
          <w:trHeight w:val="434"/>
        </w:trPr>
        <w:tc>
          <w:tcPr>
            <w:tcW w:w="7279" w:type="dxa"/>
          </w:tcPr>
          <w:p w:rsidR="00D72C1F" w:rsidRDefault="00D4666E">
            <w:pPr>
              <w:pStyle w:val="TableParagraph"/>
              <w:spacing w:before="82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концу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10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обучающийся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научится:</w:t>
            </w:r>
          </w:p>
        </w:tc>
        <w:tc>
          <w:tcPr>
            <w:tcW w:w="2797" w:type="dxa"/>
          </w:tcPr>
          <w:p w:rsidR="00D72C1F" w:rsidRDefault="00D4666E">
            <w:pPr>
              <w:pStyle w:val="TableParagraph"/>
              <w:spacing w:before="82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</w:tr>
      <w:tr w:rsidR="00D72C1F">
        <w:trPr>
          <w:trHeight w:val="1860"/>
        </w:trPr>
        <w:tc>
          <w:tcPr>
            <w:tcW w:w="7279" w:type="dxa"/>
          </w:tcPr>
          <w:p w:rsidR="00D72C1F" w:rsidRDefault="00D4666E">
            <w:pPr>
              <w:pStyle w:val="TableParagraph"/>
              <w:spacing w:before="87" w:line="249" w:lineRule="auto"/>
              <w:ind w:right="240"/>
              <w:jc w:val="both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философии,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предмете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постижении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действительности;</w:t>
            </w:r>
          </w:p>
        </w:tc>
        <w:tc>
          <w:tcPr>
            <w:tcW w:w="2797" w:type="dxa"/>
          </w:tcPr>
          <w:p w:rsidR="00D72C1F" w:rsidRDefault="00D4666E">
            <w:pPr>
              <w:pStyle w:val="TableParagraph"/>
              <w:spacing w:before="87" w:line="249" w:lineRule="auto"/>
              <w:ind w:left="81" w:right="1124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  <w:r>
              <w:rPr>
                <w:spacing w:val="-56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</w:tr>
      <w:tr w:rsidR="00D72C1F">
        <w:trPr>
          <w:trHeight w:val="366"/>
        </w:trPr>
        <w:tc>
          <w:tcPr>
            <w:tcW w:w="7279" w:type="dxa"/>
            <w:tcBorders>
              <w:bottom w:val="nil"/>
            </w:tcBorders>
          </w:tcPr>
          <w:p w:rsidR="00D72C1F" w:rsidRDefault="00D4666E">
            <w:pPr>
              <w:pStyle w:val="TableParagraph"/>
              <w:spacing w:before="87" w:line="259" w:lineRule="exact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взаимосвязь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наук,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</w:p>
        </w:tc>
        <w:tc>
          <w:tcPr>
            <w:tcW w:w="2797" w:type="dxa"/>
            <w:tcBorders>
              <w:bottom w:val="nil"/>
            </w:tcBorders>
          </w:tcPr>
          <w:p w:rsidR="00D72C1F" w:rsidRDefault="00D4666E">
            <w:pPr>
              <w:pStyle w:val="TableParagraph"/>
              <w:spacing w:before="89" w:line="257" w:lineRule="exact"/>
              <w:ind w:left="8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D72C1F">
        <w:trPr>
          <w:trHeight w:val="285"/>
        </w:trPr>
        <w:tc>
          <w:tcPr>
            <w:tcW w:w="7279" w:type="dxa"/>
            <w:tcBorders>
              <w:top w:val="nil"/>
              <w:bottom w:val="nil"/>
            </w:tcBorders>
          </w:tcPr>
          <w:p w:rsidR="00D72C1F" w:rsidRDefault="00D4666E">
            <w:pPr>
              <w:pStyle w:val="TableParagraph"/>
              <w:spacing w:before="6" w:line="259" w:lineRule="exact"/>
              <w:rPr>
                <w:sz w:val="24"/>
              </w:rPr>
            </w:pPr>
            <w:r>
              <w:rPr>
                <w:sz w:val="24"/>
              </w:rPr>
              <w:t>комплексного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подхода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D72C1F" w:rsidRDefault="00D4666E">
            <w:pPr>
              <w:pStyle w:val="TableParagraph"/>
              <w:spacing w:before="4" w:line="262" w:lineRule="exact"/>
              <w:ind w:left="81"/>
              <w:rPr>
                <w:sz w:val="24"/>
              </w:rPr>
            </w:pPr>
            <w:r>
              <w:rPr>
                <w:sz w:val="24"/>
              </w:rPr>
              <w:t>Письменная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D72C1F">
        <w:trPr>
          <w:trHeight w:val="286"/>
        </w:trPr>
        <w:tc>
          <w:tcPr>
            <w:tcW w:w="7279" w:type="dxa"/>
            <w:tcBorders>
              <w:top w:val="nil"/>
              <w:bottom w:val="nil"/>
            </w:tcBorders>
          </w:tcPr>
          <w:p w:rsidR="00D72C1F" w:rsidRDefault="00D4666E">
            <w:pPr>
              <w:pStyle w:val="TableParagraph"/>
              <w:tabs>
                <w:tab w:val="left" w:pos="1524"/>
                <w:tab w:val="left" w:pos="2374"/>
                <w:tab w:val="left" w:pos="3749"/>
                <w:tab w:val="left" w:pos="4635"/>
                <w:tab w:val="left" w:pos="6329"/>
              </w:tabs>
              <w:spacing w:before="6" w:line="260" w:lineRule="exact"/>
              <w:rPr>
                <w:sz w:val="24"/>
              </w:rPr>
            </w:pPr>
            <w:r>
              <w:rPr>
                <w:sz w:val="24"/>
              </w:rPr>
              <w:t>процессов,</w:t>
            </w:r>
            <w:r>
              <w:rPr>
                <w:sz w:val="24"/>
              </w:rPr>
              <w:tab/>
              <w:t>знать</w:t>
            </w:r>
            <w:r>
              <w:rPr>
                <w:sz w:val="24"/>
              </w:rPr>
              <w:tab/>
              <w:t>ключевые</w:t>
            </w:r>
            <w:r>
              <w:rPr>
                <w:sz w:val="24"/>
              </w:rPr>
              <w:tab/>
              <w:t>темы,</w:t>
            </w:r>
            <w:r>
              <w:rPr>
                <w:sz w:val="24"/>
              </w:rPr>
              <w:tab/>
              <w:t>исследуемые</w:t>
            </w:r>
            <w:r>
              <w:rPr>
                <w:sz w:val="24"/>
              </w:rPr>
              <w:tab/>
              <w:t>этими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D72C1F" w:rsidRDefault="00D72C1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D72C1F">
        <w:trPr>
          <w:trHeight w:val="286"/>
        </w:trPr>
        <w:tc>
          <w:tcPr>
            <w:tcW w:w="7279" w:type="dxa"/>
            <w:tcBorders>
              <w:top w:val="nil"/>
              <w:bottom w:val="nil"/>
            </w:tcBorders>
          </w:tcPr>
          <w:p w:rsidR="00D72C1F" w:rsidRDefault="00D4666E">
            <w:pPr>
              <w:pStyle w:val="TableParagraph"/>
              <w:spacing w:before="7" w:line="259" w:lineRule="exact"/>
              <w:rPr>
                <w:sz w:val="24"/>
              </w:rPr>
            </w:pPr>
            <w:r>
              <w:rPr>
                <w:sz w:val="24"/>
              </w:rPr>
              <w:t>науками,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том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числе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 xml:space="preserve">вопросов,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как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системность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D72C1F" w:rsidRDefault="00D72C1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D72C1F">
        <w:trPr>
          <w:trHeight w:val="285"/>
        </w:trPr>
        <w:tc>
          <w:tcPr>
            <w:tcW w:w="7279" w:type="dxa"/>
            <w:tcBorders>
              <w:top w:val="nil"/>
              <w:bottom w:val="nil"/>
            </w:tcBorders>
          </w:tcPr>
          <w:p w:rsidR="00D72C1F" w:rsidRDefault="00D4666E">
            <w:pPr>
              <w:pStyle w:val="TableParagraph"/>
              <w:spacing w:before="6" w:line="259" w:lineRule="exact"/>
              <w:rPr>
                <w:sz w:val="24"/>
              </w:rPr>
            </w:pPr>
            <w:r>
              <w:rPr>
                <w:sz w:val="24"/>
              </w:rPr>
              <w:t>общества,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разнообразие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природой,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D72C1F" w:rsidRDefault="00D72C1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D72C1F">
        <w:trPr>
          <w:trHeight w:val="286"/>
        </w:trPr>
        <w:tc>
          <w:tcPr>
            <w:tcW w:w="7279" w:type="dxa"/>
            <w:tcBorders>
              <w:top w:val="nil"/>
              <w:bottom w:val="nil"/>
            </w:tcBorders>
          </w:tcPr>
          <w:p w:rsidR="00D72C1F" w:rsidRDefault="00D4666E">
            <w:pPr>
              <w:pStyle w:val="TableParagraph"/>
              <w:tabs>
                <w:tab w:val="left" w:pos="1924"/>
                <w:tab w:val="left" w:pos="2321"/>
                <w:tab w:val="left" w:pos="4229"/>
                <w:tab w:val="left" w:pos="5614"/>
                <w:tab w:val="left" w:pos="6880"/>
              </w:tabs>
              <w:spacing w:before="6" w:line="260" w:lineRule="exact"/>
              <w:rPr>
                <w:sz w:val="24"/>
              </w:rPr>
            </w:pPr>
            <w:r>
              <w:rPr>
                <w:sz w:val="24"/>
              </w:rPr>
              <w:t>многообразие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общественном</w:t>
            </w:r>
            <w:r>
              <w:rPr>
                <w:sz w:val="24"/>
              </w:rPr>
              <w:tab/>
              <w:t>развитии,</w:t>
            </w:r>
            <w:r>
              <w:rPr>
                <w:sz w:val="24"/>
              </w:rPr>
              <w:tab/>
              <w:t>факторы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D72C1F" w:rsidRDefault="00D72C1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D72C1F">
        <w:trPr>
          <w:trHeight w:val="286"/>
        </w:trPr>
        <w:tc>
          <w:tcPr>
            <w:tcW w:w="7279" w:type="dxa"/>
            <w:tcBorders>
              <w:top w:val="nil"/>
              <w:bottom w:val="nil"/>
            </w:tcBorders>
          </w:tcPr>
          <w:p w:rsidR="00D72C1F" w:rsidRDefault="00D4666E">
            <w:pPr>
              <w:pStyle w:val="TableParagraph"/>
              <w:tabs>
                <w:tab w:val="left" w:pos="1605"/>
                <w:tab w:val="left" w:pos="3178"/>
                <w:tab w:val="left" w:pos="4625"/>
                <w:tab w:val="left" w:pos="5391"/>
                <w:tab w:val="left" w:pos="6642"/>
              </w:tabs>
              <w:spacing w:before="7" w:line="259" w:lineRule="exact"/>
              <w:rPr>
                <w:sz w:val="24"/>
              </w:rPr>
            </w:pPr>
            <w:r>
              <w:rPr>
                <w:sz w:val="24"/>
              </w:rPr>
              <w:t>механизмы</w:t>
            </w:r>
            <w:r>
              <w:rPr>
                <w:sz w:val="24"/>
              </w:rPr>
              <w:tab/>
              <w:t>социальной</w:t>
            </w:r>
            <w:r>
              <w:rPr>
                <w:sz w:val="24"/>
              </w:rPr>
              <w:tab/>
              <w:t>динамики,</w:t>
            </w:r>
            <w:r>
              <w:rPr>
                <w:sz w:val="24"/>
              </w:rPr>
              <w:tab/>
              <w:t>роль</w:t>
            </w:r>
            <w:r>
              <w:rPr>
                <w:sz w:val="24"/>
              </w:rPr>
              <w:tab/>
              <w:t>человека</w:t>
            </w:r>
            <w:r>
              <w:rPr>
                <w:sz w:val="24"/>
              </w:rPr>
              <w:tab/>
              <w:t>как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D72C1F" w:rsidRDefault="00D72C1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D72C1F">
        <w:trPr>
          <w:trHeight w:val="285"/>
        </w:trPr>
        <w:tc>
          <w:tcPr>
            <w:tcW w:w="7279" w:type="dxa"/>
            <w:tcBorders>
              <w:top w:val="nil"/>
              <w:bottom w:val="nil"/>
            </w:tcBorders>
          </w:tcPr>
          <w:p w:rsidR="00D72C1F" w:rsidRDefault="00D4666E">
            <w:pPr>
              <w:pStyle w:val="TableParagraph"/>
              <w:tabs>
                <w:tab w:val="left" w:pos="1344"/>
                <w:tab w:val="left" w:pos="3279"/>
                <w:tab w:val="left" w:pos="4916"/>
                <w:tab w:val="left" w:pos="5794"/>
                <w:tab w:val="left" w:pos="6231"/>
              </w:tabs>
              <w:spacing w:before="6" w:line="259" w:lineRule="exact"/>
              <w:rPr>
                <w:sz w:val="24"/>
              </w:rPr>
            </w:pPr>
            <w:r>
              <w:rPr>
                <w:sz w:val="24"/>
              </w:rPr>
              <w:t>субъекта</w:t>
            </w:r>
            <w:r>
              <w:rPr>
                <w:sz w:val="24"/>
              </w:rPr>
              <w:tab/>
              <w:t>общественных</w:t>
            </w:r>
            <w:r>
              <w:rPr>
                <w:sz w:val="24"/>
              </w:rPr>
              <w:tab/>
              <w:t>отношений,</w:t>
            </w:r>
            <w:r>
              <w:rPr>
                <w:sz w:val="24"/>
              </w:rPr>
              <w:tab/>
              <w:t>виды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формы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D72C1F" w:rsidRDefault="00D72C1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D72C1F">
        <w:trPr>
          <w:trHeight w:val="287"/>
        </w:trPr>
        <w:tc>
          <w:tcPr>
            <w:tcW w:w="7279" w:type="dxa"/>
            <w:tcBorders>
              <w:top w:val="nil"/>
              <w:bottom w:val="nil"/>
            </w:tcBorders>
          </w:tcPr>
          <w:p w:rsidR="00D72C1F" w:rsidRDefault="00D4666E">
            <w:pPr>
              <w:pStyle w:val="TableParagraph"/>
              <w:tabs>
                <w:tab w:val="left" w:pos="2223"/>
                <w:tab w:val="left" w:pos="4150"/>
                <w:tab w:val="left" w:pos="6077"/>
              </w:tabs>
              <w:spacing w:before="6" w:line="261" w:lineRule="exact"/>
              <w:rPr>
                <w:sz w:val="24"/>
              </w:rPr>
            </w:pPr>
            <w:r>
              <w:rPr>
                <w:sz w:val="24"/>
              </w:rPr>
              <w:t>познавательной</w:t>
            </w:r>
            <w:r>
              <w:rPr>
                <w:sz w:val="24"/>
              </w:rPr>
              <w:tab/>
              <w:t>деятельности;</w:t>
            </w:r>
            <w:r>
              <w:rPr>
                <w:sz w:val="24"/>
              </w:rPr>
              <w:tab/>
              <w:t>общественная</w:t>
            </w:r>
            <w:r>
              <w:rPr>
                <w:sz w:val="24"/>
              </w:rPr>
              <w:tab/>
              <w:t>природа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D72C1F" w:rsidRDefault="00D72C1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D72C1F">
        <w:trPr>
          <w:trHeight w:val="287"/>
        </w:trPr>
        <w:tc>
          <w:tcPr>
            <w:tcW w:w="7279" w:type="dxa"/>
            <w:tcBorders>
              <w:top w:val="nil"/>
              <w:bottom w:val="nil"/>
            </w:tcBorders>
          </w:tcPr>
          <w:p w:rsidR="00D72C1F" w:rsidRDefault="00D4666E">
            <w:pPr>
              <w:pStyle w:val="TableParagraph"/>
              <w:tabs>
                <w:tab w:val="left" w:pos="1526"/>
                <w:tab w:val="left" w:pos="2369"/>
                <w:tab w:val="left" w:pos="3694"/>
                <w:tab w:val="left" w:pos="4159"/>
                <w:tab w:val="left" w:pos="5321"/>
              </w:tabs>
              <w:spacing w:before="8" w:line="259" w:lineRule="exact"/>
              <w:rPr>
                <w:sz w:val="24"/>
              </w:rPr>
            </w:pPr>
            <w:r>
              <w:rPr>
                <w:sz w:val="24"/>
              </w:rPr>
              <w:t>личности,</w:t>
            </w:r>
            <w:r>
              <w:rPr>
                <w:sz w:val="24"/>
              </w:rPr>
              <w:tab/>
              <w:t>роль</w:t>
            </w:r>
            <w:r>
              <w:rPr>
                <w:sz w:val="24"/>
              </w:rPr>
              <w:tab/>
              <w:t>общения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средств</w:t>
            </w:r>
            <w:r>
              <w:rPr>
                <w:sz w:val="24"/>
              </w:rPr>
              <w:tab/>
              <w:t>коммуникации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D72C1F" w:rsidRDefault="00D72C1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D72C1F">
        <w:trPr>
          <w:trHeight w:val="285"/>
        </w:trPr>
        <w:tc>
          <w:tcPr>
            <w:tcW w:w="7279" w:type="dxa"/>
            <w:tcBorders>
              <w:top w:val="nil"/>
              <w:bottom w:val="nil"/>
            </w:tcBorders>
          </w:tcPr>
          <w:p w:rsidR="00D72C1F" w:rsidRDefault="00D4666E">
            <w:pPr>
              <w:pStyle w:val="TableParagraph"/>
              <w:tabs>
                <w:tab w:val="left" w:pos="2379"/>
                <w:tab w:val="left" w:pos="6171"/>
              </w:tabs>
              <w:spacing w:before="6" w:line="259" w:lineRule="exact"/>
              <w:rPr>
                <w:sz w:val="24"/>
              </w:rPr>
            </w:pPr>
            <w:r>
              <w:rPr>
                <w:sz w:val="24"/>
              </w:rPr>
              <w:t>формировании</w:t>
            </w:r>
            <w:r>
              <w:rPr>
                <w:sz w:val="24"/>
              </w:rPr>
              <w:tab/>
              <w:t>социально-психологических</w:t>
            </w:r>
            <w:r>
              <w:rPr>
                <w:sz w:val="24"/>
              </w:rPr>
              <w:tab/>
              <w:t>качеств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D72C1F" w:rsidRDefault="00D72C1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D72C1F">
        <w:trPr>
          <w:trHeight w:val="285"/>
        </w:trPr>
        <w:tc>
          <w:tcPr>
            <w:tcW w:w="7279" w:type="dxa"/>
            <w:tcBorders>
              <w:top w:val="nil"/>
              <w:bottom w:val="nil"/>
            </w:tcBorders>
          </w:tcPr>
          <w:p w:rsidR="00D72C1F" w:rsidRDefault="00D4666E">
            <w:pPr>
              <w:pStyle w:val="TableParagraph"/>
              <w:spacing w:before="6" w:line="259" w:lineRule="exact"/>
              <w:rPr>
                <w:sz w:val="24"/>
              </w:rPr>
            </w:pPr>
            <w:r>
              <w:rPr>
                <w:sz w:val="24"/>
              </w:rPr>
              <w:t>личности;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природа  межличностных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D72C1F" w:rsidRDefault="00D72C1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D72C1F">
        <w:trPr>
          <w:trHeight w:val="286"/>
        </w:trPr>
        <w:tc>
          <w:tcPr>
            <w:tcW w:w="7279" w:type="dxa"/>
            <w:tcBorders>
              <w:top w:val="nil"/>
              <w:bottom w:val="nil"/>
            </w:tcBorders>
          </w:tcPr>
          <w:p w:rsidR="00D72C1F" w:rsidRDefault="00D4666E">
            <w:pPr>
              <w:pStyle w:val="TableParagraph"/>
              <w:spacing w:before="6" w:line="260" w:lineRule="exact"/>
              <w:rPr>
                <w:sz w:val="24"/>
              </w:rPr>
            </w:pPr>
            <w:r>
              <w:rPr>
                <w:sz w:val="24"/>
              </w:rPr>
              <w:t>разрешения;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экономика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экономической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D72C1F" w:rsidRDefault="00D72C1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D72C1F">
        <w:trPr>
          <w:trHeight w:val="286"/>
        </w:trPr>
        <w:tc>
          <w:tcPr>
            <w:tcW w:w="7279" w:type="dxa"/>
            <w:tcBorders>
              <w:top w:val="nil"/>
              <w:bottom w:val="nil"/>
            </w:tcBorders>
          </w:tcPr>
          <w:p w:rsidR="00D72C1F" w:rsidRDefault="00D4666E">
            <w:pPr>
              <w:pStyle w:val="TableParagraph"/>
              <w:spacing w:before="7" w:line="259" w:lineRule="exact"/>
              <w:rPr>
                <w:sz w:val="24"/>
              </w:rPr>
            </w:pPr>
            <w:r>
              <w:rPr>
                <w:sz w:val="24"/>
              </w:rPr>
              <w:t>теорией,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 xml:space="preserve">факторы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производства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субъекты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экономики,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D72C1F" w:rsidRDefault="00D72C1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D72C1F">
        <w:trPr>
          <w:trHeight w:val="285"/>
        </w:trPr>
        <w:tc>
          <w:tcPr>
            <w:tcW w:w="7279" w:type="dxa"/>
            <w:tcBorders>
              <w:top w:val="nil"/>
              <w:bottom w:val="nil"/>
            </w:tcBorders>
          </w:tcPr>
          <w:p w:rsidR="00D72C1F" w:rsidRDefault="00D4666E">
            <w:pPr>
              <w:pStyle w:val="TableParagraph"/>
              <w:spacing w:before="6" w:line="259" w:lineRule="exact"/>
              <w:rPr>
                <w:sz w:val="24"/>
              </w:rPr>
            </w:pPr>
            <w:r>
              <w:rPr>
                <w:sz w:val="24"/>
              </w:rPr>
              <w:t>экономическая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эффективность,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экономических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систем,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D72C1F" w:rsidRDefault="00D72C1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D72C1F">
        <w:trPr>
          <w:trHeight w:val="286"/>
        </w:trPr>
        <w:tc>
          <w:tcPr>
            <w:tcW w:w="7279" w:type="dxa"/>
            <w:tcBorders>
              <w:top w:val="nil"/>
              <w:bottom w:val="nil"/>
            </w:tcBorders>
          </w:tcPr>
          <w:p w:rsidR="00D72C1F" w:rsidRDefault="00D4666E">
            <w:pPr>
              <w:pStyle w:val="TableParagraph"/>
              <w:spacing w:before="6" w:line="260" w:lineRule="exact"/>
              <w:rPr>
                <w:sz w:val="24"/>
              </w:rPr>
            </w:pPr>
            <w:r>
              <w:rPr>
                <w:sz w:val="24"/>
              </w:rPr>
              <w:t>экономические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государства,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факторы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D72C1F" w:rsidRDefault="00D72C1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D72C1F">
        <w:trPr>
          <w:trHeight w:val="335"/>
        </w:trPr>
        <w:tc>
          <w:tcPr>
            <w:tcW w:w="7279" w:type="dxa"/>
            <w:tcBorders>
              <w:top w:val="nil"/>
            </w:tcBorders>
          </w:tcPr>
          <w:p w:rsidR="00D72C1F" w:rsidRDefault="00D4666E">
            <w:pPr>
              <w:pStyle w:val="TableParagraph"/>
              <w:spacing w:before="7"/>
              <w:rPr>
                <w:sz w:val="24"/>
              </w:rPr>
            </w:pPr>
            <w:r>
              <w:rPr>
                <w:sz w:val="24"/>
              </w:rPr>
              <w:t>экономического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роста,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экономические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циклы,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рыночное</w:t>
            </w:r>
          </w:p>
        </w:tc>
        <w:tc>
          <w:tcPr>
            <w:tcW w:w="2797" w:type="dxa"/>
            <w:tcBorders>
              <w:top w:val="nil"/>
            </w:tcBorders>
          </w:tcPr>
          <w:p w:rsidR="00D72C1F" w:rsidRDefault="00D72C1F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:rsidR="00D72C1F" w:rsidRDefault="00D72C1F">
      <w:pPr>
        <w:rPr>
          <w:rFonts w:ascii="Times New Roman"/>
        </w:rPr>
        <w:sectPr w:rsidR="00D72C1F" w:rsidSect="00406F07">
          <w:type w:val="continuous"/>
          <w:pgSz w:w="11920" w:h="16850"/>
          <w:pgMar w:top="426" w:right="320" w:bottom="280" w:left="100" w:header="720" w:footer="720" w:gutter="0"/>
          <w:cols w:space="720"/>
        </w:sectPr>
      </w:pPr>
    </w:p>
    <w:tbl>
      <w:tblPr>
        <w:tblStyle w:val="TableNormal"/>
        <w:tblW w:w="0" w:type="auto"/>
        <w:tblInd w:w="9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79"/>
        <w:gridCol w:w="2797"/>
      </w:tblGrid>
      <w:tr w:rsidR="00D72C1F">
        <w:trPr>
          <w:trHeight w:val="720"/>
        </w:trPr>
        <w:tc>
          <w:tcPr>
            <w:tcW w:w="7279" w:type="dxa"/>
          </w:tcPr>
          <w:p w:rsidR="00D72C1F" w:rsidRDefault="00D4666E">
            <w:pPr>
              <w:pStyle w:val="TableParagraph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ценообразование,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экономическое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собственности,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финансовая система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финансовая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государства;</w:t>
            </w:r>
          </w:p>
        </w:tc>
        <w:tc>
          <w:tcPr>
            <w:tcW w:w="2797" w:type="dxa"/>
          </w:tcPr>
          <w:p w:rsidR="00D72C1F" w:rsidRDefault="00D72C1F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72C1F">
        <w:trPr>
          <w:trHeight w:val="3000"/>
        </w:trPr>
        <w:tc>
          <w:tcPr>
            <w:tcW w:w="7279" w:type="dxa"/>
          </w:tcPr>
          <w:p w:rsidR="00D72C1F" w:rsidRDefault="00D4666E">
            <w:pPr>
              <w:pStyle w:val="TableParagraph"/>
              <w:spacing w:before="77" w:line="252" w:lineRule="auto"/>
              <w:ind w:right="232"/>
              <w:jc w:val="both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ценностно-нормативной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 институтов, их взаимосвязи и взаимовлиянии,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изменении их состава и функций в процессе общественного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направленной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 общества, в том числе поддержку конкуренции,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 малого и среднего предпринимательства, внешней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торговли,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налоговой системы, финансовых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рынков;</w:t>
            </w:r>
          </w:p>
        </w:tc>
        <w:tc>
          <w:tcPr>
            <w:tcW w:w="2797" w:type="dxa"/>
          </w:tcPr>
          <w:p w:rsidR="00D72C1F" w:rsidRDefault="00D4666E">
            <w:pPr>
              <w:pStyle w:val="TableParagraph"/>
              <w:spacing w:before="77" w:line="254" w:lineRule="auto"/>
              <w:ind w:left="81" w:right="495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Письменная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D72C1F">
        <w:trPr>
          <w:trHeight w:val="4425"/>
        </w:trPr>
        <w:tc>
          <w:tcPr>
            <w:tcW w:w="7279" w:type="dxa"/>
          </w:tcPr>
          <w:p w:rsidR="00D72C1F" w:rsidRDefault="00D4666E">
            <w:pPr>
              <w:pStyle w:val="TableParagraph"/>
              <w:spacing w:before="79" w:line="252" w:lineRule="auto"/>
              <w:ind w:right="237"/>
              <w:jc w:val="both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 возможности цифровой среды; применять 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явлений,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типологизацию,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опросы,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прогнозирование,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доказательство,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наблюдение,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эксперимент,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истины;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анкетирование,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интервью, метод экспертных оценок, анализ документов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 познавательных и практических целей, включая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сбережений,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инвестиций,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услуг,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 сферы, о возможностях применения знаний основ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наук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жизнедеятельности;</w:t>
            </w:r>
          </w:p>
        </w:tc>
        <w:tc>
          <w:tcPr>
            <w:tcW w:w="2797" w:type="dxa"/>
          </w:tcPr>
          <w:p w:rsidR="00D72C1F" w:rsidRDefault="00D4666E">
            <w:pPr>
              <w:pStyle w:val="TableParagraph"/>
              <w:spacing w:before="79" w:line="252" w:lineRule="auto"/>
              <w:ind w:left="81" w:right="495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Письменная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D72C1F">
        <w:trPr>
          <w:trHeight w:val="3569"/>
        </w:trPr>
        <w:tc>
          <w:tcPr>
            <w:tcW w:w="7279" w:type="dxa"/>
          </w:tcPr>
          <w:p w:rsidR="00D72C1F" w:rsidRDefault="00D4666E">
            <w:pPr>
              <w:pStyle w:val="TableParagraph"/>
              <w:tabs>
                <w:tab w:val="left" w:pos="2184"/>
                <w:tab w:val="left" w:pos="3399"/>
                <w:tab w:val="left" w:pos="4200"/>
                <w:tab w:val="left" w:pos="5749"/>
                <w:tab w:val="left" w:pos="6178"/>
              </w:tabs>
              <w:spacing w:before="79" w:line="249" w:lineRule="auto"/>
              <w:ind w:right="236"/>
              <w:jc w:val="both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классифицировать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типологизировать: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институты, типы обществ, формы общественного сознания,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уровни и методы научного знания, формы культуры, типы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 групп, разновидности социальных конфликтов и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рыночных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z w:val="24"/>
              </w:rPr>
              <w:tab/>
              <w:t>финансовые</w:t>
            </w:r>
            <w:r>
              <w:rPr>
                <w:sz w:val="24"/>
              </w:rPr>
              <w:tab/>
              <w:t>технологии,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методы</w:t>
            </w:r>
            <w:r>
              <w:rPr>
                <w:spacing w:val="-56"/>
                <w:sz w:val="24"/>
              </w:rPr>
              <w:t xml:space="preserve"> </w:t>
            </w:r>
            <w:r>
              <w:rPr>
                <w:sz w:val="24"/>
              </w:rPr>
              <w:t>антимонопольного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предпринимательской</w:t>
            </w:r>
            <w:r>
              <w:rPr>
                <w:sz w:val="24"/>
              </w:rPr>
              <w:tab/>
              <w:t>деятельности,</w:t>
            </w:r>
            <w:r>
              <w:rPr>
                <w:sz w:val="24"/>
              </w:rPr>
              <w:tab/>
              <w:t>показатели</w:t>
            </w:r>
            <w:r>
              <w:rPr>
                <w:spacing w:val="-5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фирмы,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производства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факторные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доходы;</w:t>
            </w:r>
          </w:p>
        </w:tc>
        <w:tc>
          <w:tcPr>
            <w:tcW w:w="2797" w:type="dxa"/>
          </w:tcPr>
          <w:p w:rsidR="00D72C1F" w:rsidRDefault="00D4666E">
            <w:pPr>
              <w:pStyle w:val="TableParagraph"/>
              <w:spacing w:before="79" w:line="252" w:lineRule="auto"/>
              <w:ind w:left="81" w:right="1124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  <w:r>
              <w:rPr>
                <w:spacing w:val="-56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</w:tr>
      <w:tr w:rsidR="00D72C1F">
        <w:trPr>
          <w:trHeight w:val="2716"/>
        </w:trPr>
        <w:tc>
          <w:tcPr>
            <w:tcW w:w="7279" w:type="dxa"/>
          </w:tcPr>
          <w:p w:rsidR="00D72C1F" w:rsidRDefault="00D4666E">
            <w:pPr>
              <w:pStyle w:val="TableParagraph"/>
              <w:spacing w:before="79" w:line="252" w:lineRule="auto"/>
              <w:ind w:right="237"/>
              <w:jc w:val="both"/>
              <w:rPr>
                <w:sz w:val="24"/>
              </w:rPr>
            </w:pPr>
            <w:r>
              <w:rPr>
                <w:sz w:val="24"/>
              </w:rPr>
              <w:t>Уметь соотносить различные теоретические подходы, делать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выводы и обосновывать их на теоретическом и фактическо-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эмпирическом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дискуссию,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рассмотрении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ведущих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тенденций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 прогресса, противоречивости глобализации,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цифровизации,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стереотипов</w:t>
            </w:r>
          </w:p>
        </w:tc>
        <w:tc>
          <w:tcPr>
            <w:tcW w:w="2797" w:type="dxa"/>
          </w:tcPr>
          <w:p w:rsidR="00D72C1F" w:rsidRDefault="00D4666E">
            <w:pPr>
              <w:pStyle w:val="TableParagraph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</w:tr>
    </w:tbl>
    <w:p w:rsidR="00D72C1F" w:rsidRDefault="0075375C">
      <w:pPr>
        <w:rPr>
          <w:sz w:val="2"/>
          <w:szCs w:val="2"/>
        </w:rPr>
      </w:pPr>
      <w:r w:rsidRPr="0075375C">
        <w:pict>
          <v:line id="_x0000_s1026" style="position:absolute;z-index:15729152;mso-position-horizontal-relative:page;mso-position-vertical-relative:page" from="0,808.9pt" to="595.3pt,808.9pt" strokeweight=".8pt">
            <w10:wrap anchorx="page" anchory="page"/>
          </v:line>
        </w:pict>
      </w:r>
    </w:p>
    <w:p w:rsidR="00D72C1F" w:rsidRDefault="00D72C1F">
      <w:pPr>
        <w:rPr>
          <w:sz w:val="2"/>
          <w:szCs w:val="2"/>
        </w:rPr>
        <w:sectPr w:rsidR="00D72C1F">
          <w:footerReference w:type="default" r:id="rId8"/>
          <w:pgSz w:w="11920" w:h="16850"/>
          <w:pgMar w:top="1120" w:right="320" w:bottom="320" w:left="100" w:header="0" w:footer="131" w:gutter="0"/>
          <w:cols w:space="720"/>
        </w:sectPr>
      </w:pPr>
    </w:p>
    <w:tbl>
      <w:tblPr>
        <w:tblStyle w:val="TableNormal"/>
        <w:tblW w:w="0" w:type="auto"/>
        <w:tblInd w:w="9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79"/>
        <w:gridCol w:w="2797"/>
      </w:tblGrid>
      <w:tr w:rsidR="00D72C1F">
        <w:trPr>
          <w:trHeight w:val="2716"/>
        </w:trPr>
        <w:tc>
          <w:tcPr>
            <w:tcW w:w="7279" w:type="dxa"/>
          </w:tcPr>
          <w:p w:rsidR="00D72C1F" w:rsidRDefault="00D4666E">
            <w:pPr>
              <w:pStyle w:val="TableParagraph"/>
              <w:spacing w:before="79" w:line="252" w:lineRule="auto"/>
              <w:ind w:right="235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массового сознания, распределения ролей в малых группах,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влияния групп на поведение людей, особенностей общения в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информационном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межличностных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эффективности мер поддержки малого и среднего бизнеса,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рыночной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справедливости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рыночной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экономики;</w:t>
            </w:r>
          </w:p>
        </w:tc>
        <w:tc>
          <w:tcPr>
            <w:tcW w:w="2797" w:type="dxa"/>
          </w:tcPr>
          <w:p w:rsidR="00D72C1F" w:rsidRDefault="00D72C1F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72C1F">
        <w:trPr>
          <w:trHeight w:val="4140"/>
        </w:trPr>
        <w:tc>
          <w:tcPr>
            <w:tcW w:w="7279" w:type="dxa"/>
          </w:tcPr>
          <w:p w:rsidR="00D72C1F" w:rsidRDefault="00D4666E">
            <w:pPr>
              <w:pStyle w:val="TableParagraph"/>
              <w:tabs>
                <w:tab w:val="left" w:pos="4212"/>
                <w:tab w:val="left" w:pos="5281"/>
              </w:tabs>
              <w:spacing w:before="77" w:line="252" w:lineRule="auto"/>
              <w:ind w:right="234"/>
              <w:jc w:val="both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целенаправленный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публицистического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ранжировать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целям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распространения,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достоверности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 из различных источников знаний, 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философской,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социально-психологической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экономической</w:t>
            </w:r>
            <w:r>
              <w:rPr>
                <w:spacing w:val="-56"/>
                <w:sz w:val="24"/>
              </w:rPr>
              <w:t xml:space="preserve"> </w:t>
            </w:r>
            <w:r>
              <w:rPr>
                <w:sz w:val="24"/>
              </w:rPr>
              <w:t>проблематике: определять тематику учебных исследований и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учебно-исследовательской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мероприятиях;</w:t>
            </w:r>
          </w:p>
        </w:tc>
        <w:tc>
          <w:tcPr>
            <w:tcW w:w="2797" w:type="dxa"/>
          </w:tcPr>
          <w:p w:rsidR="00D72C1F" w:rsidRDefault="00D4666E">
            <w:pPr>
              <w:pStyle w:val="TableParagraph"/>
              <w:spacing w:before="77" w:line="252" w:lineRule="auto"/>
              <w:ind w:left="81" w:right="1124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Устный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опрос</w:t>
            </w:r>
          </w:p>
        </w:tc>
      </w:tr>
      <w:tr w:rsidR="00D72C1F">
        <w:trPr>
          <w:trHeight w:val="7560"/>
        </w:trPr>
        <w:tc>
          <w:tcPr>
            <w:tcW w:w="7279" w:type="dxa"/>
          </w:tcPr>
          <w:p w:rsidR="00D72C1F" w:rsidRDefault="00D4666E">
            <w:pPr>
              <w:pStyle w:val="TableParagraph"/>
              <w:tabs>
                <w:tab w:val="left" w:pos="2477"/>
                <w:tab w:val="left" w:pos="5129"/>
              </w:tabs>
              <w:spacing w:before="77" w:line="252" w:lineRule="auto"/>
              <w:ind w:right="235"/>
              <w:jc w:val="both"/>
              <w:rPr>
                <w:sz w:val="24"/>
              </w:rPr>
            </w:pPr>
            <w:r>
              <w:rPr>
                <w:sz w:val="24"/>
              </w:rPr>
              <w:t>Уметь анализировать и оценивать собственный 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самопознания,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самооценки,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самоконтроля,</w:t>
            </w:r>
            <w:r>
              <w:rPr>
                <w:sz w:val="24"/>
              </w:rPr>
              <w:tab/>
              <w:t>межличностного</w:t>
            </w:r>
            <w:r>
              <w:rPr>
                <w:sz w:val="24"/>
              </w:rPr>
              <w:tab/>
              <w:t>взаимодействия,</w:t>
            </w:r>
            <w:r>
              <w:rPr>
                <w:spacing w:val="-56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философии»,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массовых коммуникаций на развитие человека и 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манипуляции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</w:t>
            </w:r>
            <w:r>
              <w:rPr>
                <w:rFonts w:ascii="Microsoft Sans Serif" w:hAnsi="Microsoft Sans Serif"/>
                <w:sz w:val="24"/>
              </w:rPr>
              <w:t xml:space="preserve">ѐ </w:t>
            </w:r>
            <w:r>
              <w:rPr>
                <w:sz w:val="24"/>
              </w:rPr>
              <w:t>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дискуссии,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достоверных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недостоверных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экономической сфере, практике поведения на основе этики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предпринимательства,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услугами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</w:t>
            </w:r>
            <w:r>
              <w:rPr>
                <w:rFonts w:ascii="Microsoft Sans Serif" w:hAnsi="Microsoft Sans Serif"/>
                <w:sz w:val="24"/>
              </w:rPr>
              <w:t xml:space="preserve">ѐ </w:t>
            </w:r>
            <w:r>
              <w:rPr>
                <w:sz w:val="24"/>
              </w:rPr>
              <w:t>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конкуренции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рынке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</w:p>
        </w:tc>
        <w:tc>
          <w:tcPr>
            <w:tcW w:w="2797" w:type="dxa"/>
          </w:tcPr>
          <w:p w:rsidR="00D72C1F" w:rsidRDefault="00D4666E">
            <w:pPr>
              <w:pStyle w:val="TableParagraph"/>
              <w:spacing w:before="77"/>
              <w:ind w:left="81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</w:tr>
    </w:tbl>
    <w:p w:rsidR="00D72C1F" w:rsidRDefault="00D72C1F">
      <w:pPr>
        <w:rPr>
          <w:sz w:val="24"/>
        </w:rPr>
        <w:sectPr w:rsidR="00D72C1F">
          <w:footerReference w:type="default" r:id="rId9"/>
          <w:pgSz w:w="11920" w:h="16850"/>
          <w:pgMar w:top="1120" w:right="320" w:bottom="320" w:left="100" w:header="0" w:footer="131" w:gutter="0"/>
          <w:cols w:space="720"/>
        </w:sectPr>
      </w:pPr>
    </w:p>
    <w:tbl>
      <w:tblPr>
        <w:tblStyle w:val="TableNormal"/>
        <w:tblW w:w="0" w:type="auto"/>
        <w:tblInd w:w="9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79"/>
        <w:gridCol w:w="2797"/>
      </w:tblGrid>
      <w:tr w:rsidR="00D72C1F">
        <w:trPr>
          <w:trHeight w:val="2716"/>
        </w:trPr>
        <w:tc>
          <w:tcPr>
            <w:tcW w:w="7279" w:type="dxa"/>
          </w:tcPr>
          <w:p w:rsidR="00D72C1F" w:rsidRDefault="00D4666E">
            <w:pPr>
              <w:pStyle w:val="TableParagraph"/>
              <w:spacing w:before="79" w:line="249" w:lineRule="auto"/>
              <w:ind w:right="236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Уметь проявлять готовность продуктивно взаимодействовать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с общественными институтами на основе правовых норм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примерах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философии»,</w:t>
            </w:r>
          </w:p>
          <w:p w:rsidR="00D72C1F" w:rsidRDefault="00D4666E">
            <w:pPr>
              <w:pStyle w:val="TableParagraph"/>
              <w:spacing w:before="5" w:line="252" w:lineRule="auto"/>
              <w:ind w:right="241"/>
              <w:jc w:val="both"/>
              <w:rPr>
                <w:sz w:val="24"/>
              </w:rPr>
            </w:pPr>
            <w:r>
              <w:rPr>
                <w:sz w:val="24"/>
              </w:rPr>
              <w:t>«Основы социальной психологии», «Основы экономической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науки»;</w:t>
            </w:r>
          </w:p>
        </w:tc>
        <w:tc>
          <w:tcPr>
            <w:tcW w:w="2797" w:type="dxa"/>
          </w:tcPr>
          <w:p w:rsidR="00D72C1F" w:rsidRDefault="00D4666E">
            <w:pPr>
              <w:pStyle w:val="TableParagraph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D72C1F">
        <w:trPr>
          <w:trHeight w:val="3000"/>
        </w:trPr>
        <w:tc>
          <w:tcPr>
            <w:tcW w:w="7279" w:type="dxa"/>
          </w:tcPr>
          <w:p w:rsidR="00D72C1F" w:rsidRDefault="00D4666E">
            <w:pPr>
              <w:pStyle w:val="TableParagraph"/>
              <w:tabs>
                <w:tab w:val="left" w:pos="2088"/>
                <w:tab w:val="left" w:pos="4654"/>
                <w:tab w:val="left" w:pos="5221"/>
                <w:tab w:val="left" w:pos="5427"/>
              </w:tabs>
              <w:spacing w:before="77" w:line="252" w:lineRule="auto"/>
              <w:ind w:right="238"/>
              <w:jc w:val="both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гуманитарной подготовки, включая умение 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овладевать        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 xml:space="preserve">новыми        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познавательной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деятельности, выдвигать гипотезы, соотносить информацию,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полученную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группах,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z w:val="24"/>
              </w:rPr>
              <w:tab/>
              <w:t>ориентироваться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направлениях</w:t>
            </w:r>
            <w:r>
              <w:rPr>
                <w:spacing w:val="-56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деятельности, связанных с философией,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экономической наукой.</w:t>
            </w:r>
          </w:p>
        </w:tc>
        <w:tc>
          <w:tcPr>
            <w:tcW w:w="2797" w:type="dxa"/>
          </w:tcPr>
          <w:p w:rsidR="00D72C1F" w:rsidRDefault="00D4666E">
            <w:pPr>
              <w:pStyle w:val="TableParagraph"/>
              <w:spacing w:before="77" w:line="252" w:lineRule="auto"/>
              <w:ind w:left="81" w:right="1124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Устный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опрос</w:t>
            </w:r>
          </w:p>
          <w:p w:rsidR="00D72C1F" w:rsidRDefault="00D4666E">
            <w:pPr>
              <w:pStyle w:val="TableParagraph"/>
              <w:spacing w:line="269" w:lineRule="exact"/>
              <w:ind w:left="81"/>
              <w:rPr>
                <w:sz w:val="24"/>
              </w:rPr>
            </w:pPr>
            <w:r>
              <w:rPr>
                <w:sz w:val="24"/>
              </w:rPr>
              <w:t>Письменная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D72C1F">
        <w:trPr>
          <w:trHeight w:val="431"/>
        </w:trPr>
        <w:tc>
          <w:tcPr>
            <w:tcW w:w="7279" w:type="dxa"/>
          </w:tcPr>
          <w:p w:rsidR="00D72C1F" w:rsidRDefault="00D4666E">
            <w:pPr>
              <w:pStyle w:val="TableParagraph"/>
              <w:spacing w:before="77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концу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11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обучающийся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научится:</w:t>
            </w:r>
          </w:p>
        </w:tc>
        <w:tc>
          <w:tcPr>
            <w:tcW w:w="2797" w:type="dxa"/>
          </w:tcPr>
          <w:p w:rsidR="00D72C1F" w:rsidRDefault="00D4666E">
            <w:pPr>
              <w:pStyle w:val="TableParagraph"/>
              <w:spacing w:before="77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</w:tr>
      <w:tr w:rsidR="00D72C1F">
        <w:trPr>
          <w:trHeight w:val="1576"/>
        </w:trPr>
        <w:tc>
          <w:tcPr>
            <w:tcW w:w="7279" w:type="dxa"/>
          </w:tcPr>
          <w:p w:rsidR="00D72C1F" w:rsidRDefault="00D4666E">
            <w:pPr>
              <w:pStyle w:val="TableParagraph"/>
              <w:spacing w:before="80" w:line="252" w:lineRule="auto"/>
              <w:ind w:right="238"/>
              <w:jc w:val="both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постижении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преобразовании социальной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действительности;</w:t>
            </w:r>
          </w:p>
        </w:tc>
        <w:tc>
          <w:tcPr>
            <w:tcW w:w="2797" w:type="dxa"/>
          </w:tcPr>
          <w:p w:rsidR="00D72C1F" w:rsidRDefault="00D4666E">
            <w:pPr>
              <w:pStyle w:val="TableParagraph"/>
              <w:spacing w:before="80" w:line="252" w:lineRule="auto"/>
              <w:ind w:left="81" w:right="495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Письменная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D72C1F">
        <w:trPr>
          <w:trHeight w:val="5566"/>
        </w:trPr>
        <w:tc>
          <w:tcPr>
            <w:tcW w:w="7279" w:type="dxa"/>
          </w:tcPr>
          <w:p w:rsidR="00D72C1F" w:rsidRDefault="00D4666E">
            <w:pPr>
              <w:pStyle w:val="TableParagraph"/>
              <w:spacing w:before="77" w:line="252" w:lineRule="auto"/>
              <w:ind w:right="232"/>
              <w:jc w:val="both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этими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науками,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стратификация,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мобильность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статусноролевая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теория личности, семья и е</w:t>
            </w:r>
            <w:r>
              <w:rPr>
                <w:rFonts w:ascii="Microsoft Sans Serif" w:hAnsi="Microsoft Sans Serif"/>
                <w:sz w:val="24"/>
              </w:rPr>
              <w:t>ѐ</w:t>
            </w:r>
            <w:r>
              <w:rPr>
                <w:rFonts w:ascii="Microsoft Sans Serif" w:hAnsi="Microsoft Sans Serif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социальная поддержка, нация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девиантное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 и социальный контроль, динамика и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политического процесса, субъекты политики, государство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управления,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взаимосвязь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правоотношений,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конституционного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конституционно-правовой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статус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правоохранительных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местного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нигилизма;</w:t>
            </w:r>
          </w:p>
        </w:tc>
        <w:tc>
          <w:tcPr>
            <w:tcW w:w="2797" w:type="dxa"/>
          </w:tcPr>
          <w:p w:rsidR="00D72C1F" w:rsidRDefault="00D4666E">
            <w:pPr>
              <w:pStyle w:val="TableParagraph"/>
              <w:spacing w:before="77"/>
              <w:ind w:left="8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D72C1F">
        <w:trPr>
          <w:trHeight w:val="1007"/>
        </w:trPr>
        <w:tc>
          <w:tcPr>
            <w:tcW w:w="7279" w:type="dxa"/>
          </w:tcPr>
          <w:p w:rsidR="00D72C1F" w:rsidRDefault="00D4666E">
            <w:pPr>
              <w:pStyle w:val="TableParagraph"/>
              <w:spacing w:before="79" w:line="252" w:lineRule="auto"/>
              <w:ind w:right="232"/>
              <w:jc w:val="both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ценностно-нормативной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функциях,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</w:p>
        </w:tc>
        <w:tc>
          <w:tcPr>
            <w:tcW w:w="2797" w:type="dxa"/>
          </w:tcPr>
          <w:p w:rsidR="00D72C1F" w:rsidRDefault="00D4666E">
            <w:pPr>
              <w:pStyle w:val="TableParagraph"/>
              <w:spacing w:before="79" w:line="252" w:lineRule="auto"/>
              <w:ind w:left="81" w:right="495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Письменная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D72C1F" w:rsidRDefault="00D72C1F">
      <w:pPr>
        <w:spacing w:line="252" w:lineRule="auto"/>
        <w:rPr>
          <w:sz w:val="24"/>
        </w:rPr>
        <w:sectPr w:rsidR="00D72C1F">
          <w:pgSz w:w="11920" w:h="16850"/>
          <w:pgMar w:top="1120" w:right="320" w:bottom="320" w:left="100" w:header="0" w:footer="131" w:gutter="0"/>
          <w:cols w:space="720"/>
        </w:sectPr>
      </w:pPr>
    </w:p>
    <w:tbl>
      <w:tblPr>
        <w:tblStyle w:val="TableNormal"/>
        <w:tblW w:w="0" w:type="auto"/>
        <w:tblInd w:w="9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79"/>
        <w:gridCol w:w="2797"/>
      </w:tblGrid>
      <w:tr w:rsidR="00D72C1F">
        <w:trPr>
          <w:trHeight w:val="6992"/>
        </w:trPr>
        <w:tc>
          <w:tcPr>
            <w:tcW w:w="7279" w:type="dxa"/>
          </w:tcPr>
          <w:p w:rsidR="00D72C1F" w:rsidRDefault="00D4666E">
            <w:pPr>
              <w:pStyle w:val="TableParagraph"/>
              <w:tabs>
                <w:tab w:val="left" w:pos="2739"/>
                <w:tab w:val="left" w:pos="3610"/>
                <w:tab w:val="left" w:pos="6205"/>
              </w:tabs>
              <w:spacing w:before="79" w:line="252" w:lineRule="auto"/>
              <w:ind w:right="236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религию, институты в сфере массовых коммуникаций,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институты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стратификации,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государства,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законодательной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исполнительной</w:t>
            </w:r>
            <w:r>
              <w:rPr>
                <w:sz w:val="24"/>
              </w:rPr>
              <w:tab/>
              <w:t>власти,</w:t>
            </w:r>
            <w:r>
              <w:rPr>
                <w:spacing w:val="-56"/>
                <w:sz w:val="24"/>
              </w:rPr>
              <w:t xml:space="preserve"> </w:t>
            </w:r>
            <w:r>
              <w:rPr>
                <w:sz w:val="24"/>
              </w:rPr>
              <w:t>судопроизводства и охраны правопорядка, 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избирательного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представительства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Уполномоченного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непосредственно право как социальный институт, институты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материнства,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отцовства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наследования; о взаимосвязи и взаимовлиянии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 институтов, об изменении их состава и функций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процессе общественного развития, о политике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 институтов российского общества; о способах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конституционных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Федерации;</w:t>
            </w:r>
          </w:p>
        </w:tc>
        <w:tc>
          <w:tcPr>
            <w:tcW w:w="2797" w:type="dxa"/>
          </w:tcPr>
          <w:p w:rsidR="00D72C1F" w:rsidRDefault="00D72C1F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72C1F">
        <w:trPr>
          <w:trHeight w:val="5566"/>
        </w:trPr>
        <w:tc>
          <w:tcPr>
            <w:tcW w:w="7279" w:type="dxa"/>
          </w:tcPr>
          <w:p w:rsidR="00D72C1F" w:rsidRDefault="00D4666E">
            <w:pPr>
              <w:pStyle w:val="TableParagraph"/>
              <w:tabs>
                <w:tab w:val="left" w:pos="3823"/>
                <w:tab w:val="left" w:pos="5681"/>
              </w:tabs>
              <w:spacing w:before="79" w:line="252" w:lineRule="auto"/>
              <w:ind w:right="235"/>
              <w:jc w:val="both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 возможности цифровой среды; применять 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явлений,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социологический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опрос,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социологическое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социологический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нормативноценностный</w:t>
            </w:r>
            <w:r>
              <w:rPr>
                <w:sz w:val="24"/>
              </w:rPr>
              <w:tab/>
              <w:t>подход,</w:t>
            </w:r>
            <w:r>
              <w:rPr>
                <w:sz w:val="24"/>
              </w:rPr>
              <w:tab/>
              <w:t>структурно-</w:t>
            </w:r>
            <w:r>
              <w:rPr>
                <w:spacing w:val="-56"/>
                <w:sz w:val="24"/>
              </w:rPr>
              <w:t xml:space="preserve"> </w:t>
            </w:r>
            <w:r>
              <w:rPr>
                <w:sz w:val="24"/>
              </w:rPr>
              <w:t>функциональный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институциональный,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социальнопсихологический подход; правоведения, такие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формально-юридический,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сравнительноправовой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избирателя,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политической коммуникации, в деятельности политических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общественно-политических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осуществлении профессионального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выбора;</w:t>
            </w:r>
          </w:p>
        </w:tc>
        <w:tc>
          <w:tcPr>
            <w:tcW w:w="2797" w:type="dxa"/>
          </w:tcPr>
          <w:p w:rsidR="00D72C1F" w:rsidRDefault="00D4666E">
            <w:pPr>
              <w:pStyle w:val="TableParagraph"/>
              <w:spacing w:before="79" w:line="249" w:lineRule="auto"/>
              <w:ind w:left="81" w:right="1124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Устный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опрос</w:t>
            </w:r>
          </w:p>
        </w:tc>
      </w:tr>
      <w:tr w:rsidR="00D72C1F">
        <w:trPr>
          <w:trHeight w:val="1859"/>
        </w:trPr>
        <w:tc>
          <w:tcPr>
            <w:tcW w:w="7279" w:type="dxa"/>
          </w:tcPr>
          <w:p w:rsidR="00D72C1F" w:rsidRDefault="00D4666E">
            <w:pPr>
              <w:pStyle w:val="TableParagraph"/>
              <w:spacing w:before="77" w:line="252" w:lineRule="auto"/>
              <w:ind w:right="236"/>
              <w:jc w:val="both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классифицировать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типологизировать: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разновидности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государственно-территориального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политических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институтов,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политических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партий,</w:t>
            </w:r>
          </w:p>
        </w:tc>
        <w:tc>
          <w:tcPr>
            <w:tcW w:w="2797" w:type="dxa"/>
          </w:tcPr>
          <w:p w:rsidR="00D72C1F" w:rsidRDefault="00D4666E">
            <w:pPr>
              <w:pStyle w:val="TableParagraph"/>
              <w:spacing w:before="77" w:line="252" w:lineRule="auto"/>
              <w:ind w:left="81" w:right="1124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Устный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опрос</w:t>
            </w:r>
          </w:p>
        </w:tc>
      </w:tr>
    </w:tbl>
    <w:p w:rsidR="00D72C1F" w:rsidRDefault="00D72C1F">
      <w:pPr>
        <w:spacing w:line="252" w:lineRule="auto"/>
        <w:rPr>
          <w:sz w:val="24"/>
        </w:rPr>
        <w:sectPr w:rsidR="00D72C1F">
          <w:pgSz w:w="11920" w:h="16850"/>
          <w:pgMar w:top="1120" w:right="320" w:bottom="320" w:left="100" w:header="0" w:footer="131" w:gutter="0"/>
          <w:cols w:space="720"/>
        </w:sectPr>
      </w:pPr>
    </w:p>
    <w:tbl>
      <w:tblPr>
        <w:tblStyle w:val="TableNormal"/>
        <w:tblW w:w="0" w:type="auto"/>
        <w:tblInd w:w="9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79"/>
        <w:gridCol w:w="2797"/>
      </w:tblGrid>
      <w:tr w:rsidR="00D72C1F">
        <w:trPr>
          <w:trHeight w:val="1291"/>
        </w:trPr>
        <w:tc>
          <w:tcPr>
            <w:tcW w:w="7279" w:type="dxa"/>
          </w:tcPr>
          <w:p w:rsidR="00D72C1F" w:rsidRDefault="00D4666E">
            <w:pPr>
              <w:pStyle w:val="TableParagraph"/>
              <w:spacing w:before="79" w:line="249" w:lineRule="auto"/>
              <w:ind w:right="243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идеологий,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поведения; виды правовых норм, источники права, отрасли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права, виды правоотношений, виды правонарушений,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юридической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ответственности;</w:t>
            </w:r>
          </w:p>
        </w:tc>
        <w:tc>
          <w:tcPr>
            <w:tcW w:w="2797" w:type="dxa"/>
          </w:tcPr>
          <w:p w:rsidR="00D72C1F" w:rsidRDefault="00D72C1F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72C1F">
        <w:trPr>
          <w:trHeight w:val="4425"/>
        </w:trPr>
        <w:tc>
          <w:tcPr>
            <w:tcW w:w="7279" w:type="dxa"/>
          </w:tcPr>
          <w:p w:rsidR="00D72C1F" w:rsidRDefault="00D4666E">
            <w:pPr>
              <w:pStyle w:val="TableParagraph"/>
              <w:spacing w:before="79" w:line="249" w:lineRule="auto"/>
              <w:ind w:right="235"/>
              <w:jc w:val="both"/>
              <w:rPr>
                <w:sz w:val="24"/>
              </w:rPr>
            </w:pPr>
            <w:r>
              <w:rPr>
                <w:sz w:val="24"/>
              </w:rPr>
              <w:t>Уметь соотносить различные теоретические подходы, делать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выводы и обосновывать их на теоретическом и фактическо-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эмпирическом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дискуссию,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рассмотрении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миграционных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отклоняющегося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 политических институтов, роль политических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трансформация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идеологий,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закона;</w:t>
            </w:r>
          </w:p>
        </w:tc>
        <w:tc>
          <w:tcPr>
            <w:tcW w:w="2797" w:type="dxa"/>
          </w:tcPr>
          <w:p w:rsidR="00D72C1F" w:rsidRDefault="00D4666E">
            <w:pPr>
              <w:pStyle w:val="TableParagraph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D72C1F">
        <w:trPr>
          <w:trHeight w:val="4711"/>
        </w:trPr>
        <w:tc>
          <w:tcPr>
            <w:tcW w:w="7279" w:type="dxa"/>
          </w:tcPr>
          <w:p w:rsidR="00D72C1F" w:rsidRDefault="00D4666E">
            <w:pPr>
              <w:pStyle w:val="TableParagraph"/>
              <w:tabs>
                <w:tab w:val="left" w:pos="2184"/>
                <w:tab w:val="left" w:pos="5890"/>
              </w:tabs>
              <w:spacing w:before="77" w:line="252" w:lineRule="auto"/>
              <w:ind w:right="235"/>
              <w:jc w:val="both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целенаправленный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публицистического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выстраивать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ранжировать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достоверности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сведений, проводить с использованием знаний из различных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источников,</w:t>
            </w:r>
            <w:r>
              <w:rPr>
                <w:sz w:val="24"/>
              </w:rPr>
              <w:tab/>
              <w:t>учебноисследовательской,</w:t>
            </w:r>
            <w:r>
              <w:rPr>
                <w:sz w:val="24"/>
              </w:rPr>
              <w:tab/>
              <w:t>проектно-</w:t>
            </w:r>
            <w:r>
              <w:rPr>
                <w:spacing w:val="-56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реализации,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обеспечивать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работ, владеть навыками презентации 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 и проектной деятельности на публичных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мероприятиях;</w:t>
            </w:r>
          </w:p>
        </w:tc>
        <w:tc>
          <w:tcPr>
            <w:tcW w:w="2797" w:type="dxa"/>
          </w:tcPr>
          <w:p w:rsidR="00D72C1F" w:rsidRDefault="00D4666E">
            <w:pPr>
              <w:pStyle w:val="TableParagraph"/>
              <w:spacing w:before="77"/>
              <w:ind w:left="81"/>
              <w:rPr>
                <w:sz w:val="24"/>
              </w:rPr>
            </w:pPr>
            <w:r>
              <w:rPr>
                <w:sz w:val="24"/>
              </w:rPr>
              <w:t>Письменная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D72C1F">
        <w:trPr>
          <w:trHeight w:val="3854"/>
        </w:trPr>
        <w:tc>
          <w:tcPr>
            <w:tcW w:w="7279" w:type="dxa"/>
          </w:tcPr>
          <w:p w:rsidR="00D72C1F" w:rsidRDefault="00D4666E">
            <w:pPr>
              <w:pStyle w:val="TableParagraph"/>
              <w:tabs>
                <w:tab w:val="left" w:pos="2477"/>
                <w:tab w:val="left" w:pos="5129"/>
              </w:tabs>
              <w:spacing w:before="77" w:line="252" w:lineRule="auto"/>
              <w:ind w:right="232"/>
              <w:jc w:val="both"/>
              <w:rPr>
                <w:sz w:val="24"/>
              </w:rPr>
            </w:pPr>
            <w:r>
              <w:rPr>
                <w:sz w:val="24"/>
              </w:rPr>
              <w:t>Уметь анализировать и оценивать собственный 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самопознания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самооценки,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самоконтроля,</w:t>
            </w:r>
            <w:r>
              <w:rPr>
                <w:sz w:val="24"/>
              </w:rPr>
              <w:tab/>
              <w:t>межличностного</w:t>
            </w:r>
            <w:r>
              <w:rPr>
                <w:sz w:val="24"/>
              </w:rPr>
              <w:tab/>
              <w:t>взаимодействия,</w:t>
            </w:r>
            <w:r>
              <w:rPr>
                <w:spacing w:val="-56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проблем,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(семья,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институтов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политическим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поведением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rFonts w:ascii="Microsoft Sans Serif" w:hAnsi="Microsoft Sans Serif"/>
                <w:sz w:val="24"/>
              </w:rPr>
              <w:t>ѐ</w:t>
            </w:r>
            <w:r>
              <w:rPr>
                <w:rFonts w:ascii="Microsoft Sans Serif" w:hAnsi="Microsoft Sans Serif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политическим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участием,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действиями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субъектов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политики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797" w:type="dxa"/>
          </w:tcPr>
          <w:p w:rsidR="00D72C1F" w:rsidRDefault="00D4666E">
            <w:pPr>
              <w:pStyle w:val="TableParagraph"/>
              <w:spacing w:before="77" w:line="252" w:lineRule="auto"/>
              <w:ind w:left="81" w:right="1124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Устный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опрос</w:t>
            </w:r>
          </w:p>
          <w:p w:rsidR="00D72C1F" w:rsidRDefault="00D4666E">
            <w:pPr>
              <w:pStyle w:val="TableParagraph"/>
              <w:spacing w:line="269" w:lineRule="exact"/>
              <w:ind w:left="81"/>
              <w:rPr>
                <w:sz w:val="24"/>
              </w:rPr>
            </w:pPr>
            <w:r>
              <w:rPr>
                <w:sz w:val="24"/>
              </w:rPr>
              <w:t>Письменная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D72C1F" w:rsidRDefault="00D72C1F">
      <w:pPr>
        <w:spacing w:line="269" w:lineRule="exact"/>
        <w:rPr>
          <w:sz w:val="24"/>
        </w:rPr>
        <w:sectPr w:rsidR="00D72C1F">
          <w:pgSz w:w="11920" w:h="16850"/>
          <w:pgMar w:top="1120" w:right="320" w:bottom="320" w:left="100" w:header="0" w:footer="131" w:gutter="0"/>
          <w:cols w:space="720"/>
        </w:sectPr>
      </w:pPr>
    </w:p>
    <w:tbl>
      <w:tblPr>
        <w:tblStyle w:val="TableNormal"/>
        <w:tblW w:w="0" w:type="auto"/>
        <w:tblInd w:w="9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79"/>
        <w:gridCol w:w="2797"/>
      </w:tblGrid>
      <w:tr w:rsidR="00D72C1F">
        <w:trPr>
          <w:trHeight w:val="1005"/>
        </w:trPr>
        <w:tc>
          <w:tcPr>
            <w:tcW w:w="7279" w:type="dxa"/>
          </w:tcPr>
          <w:p w:rsidR="00D72C1F" w:rsidRDefault="00D4666E">
            <w:pPr>
              <w:pStyle w:val="TableParagraph"/>
              <w:spacing w:before="79" w:line="247" w:lineRule="auto"/>
              <w:ind w:right="239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политическом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отраслевом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выбором правомерных моделей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</w:tc>
        <w:tc>
          <w:tcPr>
            <w:tcW w:w="2797" w:type="dxa"/>
          </w:tcPr>
          <w:p w:rsidR="00D72C1F" w:rsidRDefault="00D72C1F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72C1F">
        <w:trPr>
          <w:trHeight w:val="6706"/>
        </w:trPr>
        <w:tc>
          <w:tcPr>
            <w:tcW w:w="7279" w:type="dxa"/>
          </w:tcPr>
          <w:p w:rsidR="00D72C1F" w:rsidRDefault="00D4666E">
            <w:pPr>
              <w:pStyle w:val="TableParagraph"/>
              <w:spacing w:before="79" w:line="252" w:lineRule="auto"/>
              <w:ind w:right="237"/>
              <w:jc w:val="both"/>
              <w:rPr>
                <w:sz w:val="24"/>
              </w:rPr>
            </w:pPr>
            <w:r>
              <w:rPr>
                <w:sz w:val="24"/>
              </w:rPr>
              <w:t>Уметь конкретизировать примерами из личного социального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опыта, фактами социальной действительности, модельными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социологии»,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политологии»,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правоведения»,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этническом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</w:t>
            </w:r>
            <w:r>
              <w:rPr>
                <w:rFonts w:ascii="Microsoft Sans Serif" w:hAnsi="Microsoft Sans Serif"/>
                <w:sz w:val="24"/>
              </w:rPr>
              <w:t xml:space="preserve">ѐ </w:t>
            </w:r>
            <w:r>
              <w:rPr>
                <w:sz w:val="24"/>
              </w:rPr>
              <w:t>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 ролей в семье, системе образования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 и тенденциях его развития, средствах массовой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 мировых и национальных религиях, политике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 общественном явлении, структуре, ресурсах, функциях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легитимности политической власти, политических нормах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урегулирования,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демократическом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влиянии средств массовой коммуникации на политическое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сознание, о защите прав человека, сделках, обязательствах,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 о причинах преступности, необходимой обороне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крайней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стадиях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уголовного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</w:tc>
        <w:tc>
          <w:tcPr>
            <w:tcW w:w="2797" w:type="dxa"/>
          </w:tcPr>
          <w:p w:rsidR="00D72C1F" w:rsidRDefault="00D4666E">
            <w:pPr>
              <w:pStyle w:val="TableParagraph"/>
              <w:spacing w:before="79" w:line="252" w:lineRule="auto"/>
              <w:ind w:left="81" w:right="1124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Устный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опрос</w:t>
            </w:r>
          </w:p>
          <w:p w:rsidR="00D72C1F" w:rsidRDefault="00D4666E">
            <w:pPr>
              <w:pStyle w:val="TableParagraph"/>
              <w:spacing w:line="269" w:lineRule="exact"/>
              <w:ind w:left="81"/>
              <w:rPr>
                <w:sz w:val="24"/>
              </w:rPr>
            </w:pPr>
            <w:r>
              <w:rPr>
                <w:sz w:val="24"/>
              </w:rPr>
              <w:t>Письменная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D72C1F">
        <w:trPr>
          <w:trHeight w:val="2431"/>
        </w:trPr>
        <w:tc>
          <w:tcPr>
            <w:tcW w:w="7279" w:type="dxa"/>
          </w:tcPr>
          <w:p w:rsidR="00D72C1F" w:rsidRDefault="00D4666E">
            <w:pPr>
              <w:pStyle w:val="TableParagraph"/>
              <w:spacing w:before="79" w:line="249" w:lineRule="auto"/>
              <w:ind w:right="235"/>
              <w:jc w:val="both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примерах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социологии»,</w:t>
            </w:r>
          </w:p>
          <w:p w:rsidR="00D72C1F" w:rsidRDefault="00D4666E">
            <w:pPr>
              <w:pStyle w:val="TableParagraph"/>
              <w:spacing w:before="5"/>
              <w:jc w:val="both"/>
              <w:rPr>
                <w:sz w:val="24"/>
              </w:rPr>
            </w:pPr>
            <w:r>
              <w:rPr>
                <w:sz w:val="24"/>
              </w:rPr>
              <w:t>«Основы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политологии»,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правоведения»;</w:t>
            </w:r>
          </w:p>
        </w:tc>
        <w:tc>
          <w:tcPr>
            <w:tcW w:w="2797" w:type="dxa"/>
          </w:tcPr>
          <w:p w:rsidR="00D72C1F" w:rsidRDefault="00D4666E">
            <w:pPr>
              <w:pStyle w:val="TableParagraph"/>
              <w:spacing w:before="79" w:line="247" w:lineRule="auto"/>
              <w:ind w:left="81" w:right="1124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Устный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опрос</w:t>
            </w:r>
          </w:p>
          <w:p w:rsidR="00D72C1F" w:rsidRDefault="00D4666E">
            <w:pPr>
              <w:pStyle w:val="TableParagraph"/>
              <w:spacing w:before="5"/>
              <w:ind w:left="81"/>
              <w:rPr>
                <w:sz w:val="24"/>
              </w:rPr>
            </w:pPr>
            <w:r>
              <w:rPr>
                <w:sz w:val="24"/>
              </w:rPr>
              <w:t>Письменная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D72C1F">
        <w:trPr>
          <w:trHeight w:val="3571"/>
        </w:trPr>
        <w:tc>
          <w:tcPr>
            <w:tcW w:w="7279" w:type="dxa"/>
          </w:tcPr>
          <w:p w:rsidR="00D72C1F" w:rsidRDefault="00D4666E">
            <w:pPr>
              <w:pStyle w:val="TableParagraph"/>
              <w:tabs>
                <w:tab w:val="left" w:pos="2088"/>
                <w:tab w:val="left" w:pos="2369"/>
                <w:tab w:val="left" w:pos="4481"/>
                <w:tab w:val="left" w:pos="4654"/>
                <w:tab w:val="left" w:pos="5221"/>
                <w:tab w:val="left" w:pos="5319"/>
                <w:tab w:val="left" w:pos="5427"/>
              </w:tabs>
              <w:spacing w:before="77" w:line="252" w:lineRule="auto"/>
              <w:ind w:right="234"/>
              <w:jc w:val="both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гуманитарной подготовки, включая умение 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овладевать        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 xml:space="preserve">новыми        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познавательной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деятельности, выдвигать гипотезы, соотносить информацию,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полученную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группах,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z w:val="24"/>
              </w:rPr>
              <w:tab/>
              <w:t>ориентироваться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направлениях</w:t>
            </w:r>
            <w:r>
              <w:rPr>
                <w:spacing w:val="-56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гуманитарной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подготовкой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особенностями</w:t>
            </w:r>
            <w:r>
              <w:rPr>
                <w:spacing w:val="-56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социолога,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политолога,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юриста.</w:t>
            </w:r>
          </w:p>
        </w:tc>
        <w:tc>
          <w:tcPr>
            <w:tcW w:w="2797" w:type="dxa"/>
          </w:tcPr>
          <w:p w:rsidR="00D72C1F" w:rsidRDefault="00D4666E">
            <w:pPr>
              <w:pStyle w:val="TableParagraph"/>
              <w:spacing w:before="77" w:line="252" w:lineRule="auto"/>
              <w:ind w:left="81" w:right="1124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Устный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опрос</w:t>
            </w:r>
          </w:p>
          <w:p w:rsidR="00D72C1F" w:rsidRDefault="00D4666E">
            <w:pPr>
              <w:pStyle w:val="TableParagraph"/>
              <w:spacing w:line="269" w:lineRule="exact"/>
              <w:ind w:left="81"/>
              <w:rPr>
                <w:sz w:val="24"/>
              </w:rPr>
            </w:pPr>
            <w:r>
              <w:rPr>
                <w:sz w:val="24"/>
              </w:rPr>
              <w:t>Письменная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D72C1F" w:rsidRDefault="00D72C1F">
      <w:pPr>
        <w:pStyle w:val="a3"/>
        <w:rPr>
          <w:b/>
          <w:sz w:val="20"/>
        </w:rPr>
      </w:pPr>
    </w:p>
    <w:p w:rsidR="00D72C1F" w:rsidRDefault="00D72C1F">
      <w:pPr>
        <w:pStyle w:val="a3"/>
        <w:spacing w:before="4"/>
        <w:rPr>
          <w:b/>
        </w:rPr>
      </w:pPr>
    </w:p>
    <w:p w:rsidR="00D72C1F" w:rsidRDefault="00D4666E">
      <w:pPr>
        <w:pStyle w:val="Heading1"/>
        <w:numPr>
          <w:ilvl w:val="0"/>
          <w:numId w:val="1"/>
        </w:numPr>
        <w:tabs>
          <w:tab w:val="left" w:pos="1324"/>
        </w:tabs>
        <w:ind w:left="1323" w:hanging="294"/>
      </w:pPr>
      <w:r>
        <w:t>Требования</w:t>
      </w:r>
      <w:r>
        <w:rPr>
          <w:spacing w:val="-8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выставлению</w:t>
      </w:r>
      <w:r>
        <w:rPr>
          <w:spacing w:val="-7"/>
        </w:rPr>
        <w:t xml:space="preserve"> </w:t>
      </w:r>
      <w:r>
        <w:t>отметок</w:t>
      </w:r>
      <w:r>
        <w:rPr>
          <w:spacing w:val="-8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промежуточную</w:t>
      </w:r>
      <w:r>
        <w:rPr>
          <w:spacing w:val="-6"/>
        </w:rPr>
        <w:t xml:space="preserve"> </w:t>
      </w:r>
      <w:r>
        <w:t>аттестацию</w:t>
      </w:r>
    </w:p>
    <w:p w:rsidR="00D72C1F" w:rsidRDefault="00D72C1F">
      <w:pPr>
        <w:sectPr w:rsidR="00D72C1F">
          <w:pgSz w:w="11920" w:h="16850"/>
          <w:pgMar w:top="1120" w:right="320" w:bottom="320" w:left="100" w:header="0" w:footer="131" w:gutter="0"/>
          <w:cols w:space="720"/>
        </w:sectPr>
      </w:pPr>
    </w:p>
    <w:p w:rsidR="00D72C1F" w:rsidRDefault="00D4666E">
      <w:pPr>
        <w:pStyle w:val="a3"/>
        <w:tabs>
          <w:tab w:val="left" w:pos="4048"/>
          <w:tab w:val="left" w:pos="6460"/>
          <w:tab w:val="left" w:pos="9189"/>
        </w:tabs>
        <w:spacing w:before="88" w:line="276" w:lineRule="auto"/>
        <w:ind w:left="1033" w:right="521"/>
        <w:jc w:val="both"/>
      </w:pPr>
      <w:r>
        <w:lastRenderedPageBreak/>
        <w:t>Промежуточная</w:t>
      </w:r>
      <w:r>
        <w:tab/>
        <w:t>аттестация</w:t>
      </w:r>
      <w:r>
        <w:tab/>
        <w:t>обучающихся</w:t>
      </w:r>
      <w:r>
        <w:tab/>
        <w:t>осуществляется</w:t>
      </w:r>
      <w:r>
        <w:rPr>
          <w:spacing w:val="-56"/>
        </w:rPr>
        <w:t xml:space="preserve"> </w:t>
      </w:r>
      <w:r>
        <w:t>по пятибалльной системе оценивания. Для письменных работ, результат прохождения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баллах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значениях,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шкала</w:t>
      </w:r>
      <w:r>
        <w:rPr>
          <w:spacing w:val="1"/>
        </w:rPr>
        <w:t xml:space="preserve"> </w:t>
      </w:r>
      <w:r>
        <w:t>перерасчета</w:t>
      </w:r>
      <w:r>
        <w:rPr>
          <w:spacing w:val="1"/>
        </w:rPr>
        <w:t xml:space="preserve"> </w:t>
      </w:r>
      <w:r>
        <w:t>полученного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отметку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пятибалльной</w:t>
      </w:r>
      <w:r>
        <w:rPr>
          <w:spacing w:val="1"/>
        </w:rPr>
        <w:t xml:space="preserve"> </w:t>
      </w:r>
      <w:r>
        <w:t>шкале.</w:t>
      </w:r>
      <w:r>
        <w:rPr>
          <w:spacing w:val="1"/>
        </w:rPr>
        <w:t xml:space="preserve"> </w:t>
      </w:r>
      <w:r>
        <w:t>Шкала</w:t>
      </w:r>
      <w:r>
        <w:rPr>
          <w:spacing w:val="1"/>
        </w:rPr>
        <w:t xml:space="preserve"> </w:t>
      </w:r>
      <w:r>
        <w:t>перерасчета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сложности</w:t>
      </w:r>
      <w:r>
        <w:rPr>
          <w:spacing w:val="1"/>
        </w:rPr>
        <w:t xml:space="preserve"> </w:t>
      </w:r>
      <w:r>
        <w:t>заданий,</w:t>
      </w:r>
      <w:r>
        <w:rPr>
          <w:spacing w:val="58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работы</w:t>
      </w:r>
      <w:r>
        <w:rPr>
          <w:spacing w:val="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иных</w:t>
      </w:r>
      <w:r>
        <w:rPr>
          <w:spacing w:val="-4"/>
        </w:rPr>
        <w:t xml:space="preserve"> </w:t>
      </w:r>
      <w:r>
        <w:t>характеристик письменной</w:t>
      </w:r>
      <w:r>
        <w:rPr>
          <w:spacing w:val="-4"/>
        </w:rPr>
        <w:t xml:space="preserve"> </w:t>
      </w:r>
      <w:r>
        <w:t>работы.</w:t>
      </w:r>
    </w:p>
    <w:p w:rsidR="00D72C1F" w:rsidRDefault="00D4666E">
      <w:pPr>
        <w:pStyle w:val="a3"/>
        <w:spacing w:before="202" w:line="276" w:lineRule="auto"/>
        <w:ind w:left="1033" w:right="524"/>
        <w:jc w:val="both"/>
      </w:pPr>
      <w:r>
        <w:t>Отметки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промежуточную</w:t>
      </w:r>
      <w:r>
        <w:rPr>
          <w:spacing w:val="1"/>
        </w:rPr>
        <w:t xml:space="preserve"> </w:t>
      </w:r>
      <w:r>
        <w:t>аттестацию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фиксируются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-55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журнале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дневнике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предусмотренном локальным</w:t>
      </w:r>
      <w:r>
        <w:rPr>
          <w:spacing w:val="-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</w:t>
      </w:r>
      <w:r>
        <w:rPr>
          <w:spacing w:val="-1"/>
        </w:rPr>
        <w:t xml:space="preserve"> </w:t>
      </w:r>
      <w:r>
        <w:t>школы.</w:t>
      </w:r>
    </w:p>
    <w:p w:rsidR="00D72C1F" w:rsidRDefault="00D4666E">
      <w:pPr>
        <w:pStyle w:val="Heading1"/>
        <w:numPr>
          <w:ilvl w:val="0"/>
          <w:numId w:val="1"/>
        </w:numPr>
        <w:tabs>
          <w:tab w:val="left" w:pos="1324"/>
        </w:tabs>
        <w:spacing w:before="200"/>
        <w:ind w:left="1323" w:hanging="294"/>
      </w:pPr>
      <w:r>
        <w:t>График</w:t>
      </w:r>
      <w:r>
        <w:rPr>
          <w:spacing w:val="-10"/>
        </w:rPr>
        <w:t xml:space="preserve"> </w:t>
      </w:r>
      <w:r>
        <w:t>контрольных</w:t>
      </w:r>
      <w:r>
        <w:rPr>
          <w:spacing w:val="-9"/>
        </w:rPr>
        <w:t xml:space="preserve"> </w:t>
      </w:r>
      <w:r>
        <w:t>мероприятий</w:t>
      </w:r>
    </w:p>
    <w:p w:rsidR="00D72C1F" w:rsidRDefault="00D72C1F">
      <w:pPr>
        <w:pStyle w:val="a3"/>
        <w:spacing w:before="9"/>
        <w:rPr>
          <w:b/>
          <w:sz w:val="21"/>
        </w:rPr>
      </w:pPr>
    </w:p>
    <w:tbl>
      <w:tblPr>
        <w:tblStyle w:val="TableNormal"/>
        <w:tblW w:w="0" w:type="auto"/>
        <w:tblInd w:w="9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32"/>
        <w:gridCol w:w="2278"/>
        <w:gridCol w:w="2660"/>
        <w:gridCol w:w="2405"/>
      </w:tblGrid>
      <w:tr w:rsidR="00D72C1F">
        <w:trPr>
          <w:trHeight w:val="717"/>
        </w:trPr>
        <w:tc>
          <w:tcPr>
            <w:tcW w:w="2732" w:type="dxa"/>
          </w:tcPr>
          <w:p w:rsidR="00D72C1F" w:rsidRDefault="00D4666E">
            <w:pPr>
              <w:pStyle w:val="TableParagraph"/>
              <w:spacing w:before="87" w:line="247" w:lineRule="auto"/>
              <w:ind w:right="891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Контрольное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2278" w:type="dxa"/>
          </w:tcPr>
          <w:p w:rsidR="00D72C1F" w:rsidRDefault="00D4666E">
            <w:pPr>
              <w:pStyle w:val="TableParagraph"/>
              <w:spacing w:before="84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Тип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660" w:type="dxa"/>
          </w:tcPr>
          <w:p w:rsidR="00D72C1F" w:rsidRDefault="00D4666E">
            <w:pPr>
              <w:pStyle w:val="TableParagraph"/>
              <w:spacing w:before="84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405" w:type="dxa"/>
          </w:tcPr>
          <w:p w:rsidR="00D72C1F" w:rsidRDefault="00D4666E">
            <w:pPr>
              <w:pStyle w:val="TableParagraph"/>
              <w:spacing w:before="84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</w:tr>
      <w:tr w:rsidR="00D72C1F">
        <w:trPr>
          <w:trHeight w:val="719"/>
        </w:trPr>
        <w:tc>
          <w:tcPr>
            <w:tcW w:w="2732" w:type="dxa"/>
          </w:tcPr>
          <w:p w:rsidR="00D72C1F" w:rsidRDefault="00D4666E">
            <w:pPr>
              <w:pStyle w:val="TableParagraph"/>
              <w:spacing w:before="87" w:line="249" w:lineRule="auto"/>
              <w:ind w:right="232"/>
              <w:rPr>
                <w:sz w:val="24"/>
              </w:rPr>
            </w:pPr>
            <w:r>
              <w:rPr>
                <w:spacing w:val="-1"/>
                <w:sz w:val="24"/>
              </w:rPr>
              <w:t>Проверка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домашнего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  <w:tc>
          <w:tcPr>
            <w:tcW w:w="2278" w:type="dxa"/>
          </w:tcPr>
          <w:p w:rsidR="00D72C1F" w:rsidRDefault="00D4666E">
            <w:pPr>
              <w:pStyle w:val="TableParagraph"/>
              <w:spacing w:before="84"/>
              <w:ind w:left="81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2660" w:type="dxa"/>
          </w:tcPr>
          <w:p w:rsidR="00D72C1F" w:rsidRDefault="00D4666E">
            <w:pPr>
              <w:pStyle w:val="TableParagraph"/>
              <w:spacing w:before="84"/>
              <w:ind w:left="7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каждом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занятии</w:t>
            </w:r>
          </w:p>
        </w:tc>
        <w:tc>
          <w:tcPr>
            <w:tcW w:w="2405" w:type="dxa"/>
          </w:tcPr>
          <w:p w:rsidR="00D72C1F" w:rsidRDefault="00D4666E">
            <w:pPr>
              <w:pStyle w:val="TableParagraph"/>
              <w:spacing w:before="84"/>
              <w:ind w:left="76"/>
              <w:rPr>
                <w:sz w:val="24"/>
              </w:rPr>
            </w:pPr>
            <w:r>
              <w:rPr>
                <w:sz w:val="24"/>
              </w:rPr>
              <w:t>10-11-е</w:t>
            </w:r>
          </w:p>
        </w:tc>
      </w:tr>
      <w:tr w:rsidR="00D72C1F">
        <w:trPr>
          <w:trHeight w:val="721"/>
        </w:trPr>
        <w:tc>
          <w:tcPr>
            <w:tcW w:w="2732" w:type="dxa"/>
          </w:tcPr>
          <w:p w:rsidR="00D72C1F" w:rsidRDefault="00D4666E">
            <w:pPr>
              <w:pStyle w:val="TableParagraph"/>
              <w:spacing w:before="87" w:line="252" w:lineRule="auto"/>
              <w:ind w:right="403"/>
              <w:rPr>
                <w:sz w:val="24"/>
              </w:rPr>
            </w:pPr>
            <w:r>
              <w:rPr>
                <w:spacing w:val="-1"/>
                <w:sz w:val="24"/>
              </w:rPr>
              <w:t>Тест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</w:tc>
        <w:tc>
          <w:tcPr>
            <w:tcW w:w="2278" w:type="dxa"/>
          </w:tcPr>
          <w:p w:rsidR="00D72C1F" w:rsidRDefault="00D4666E">
            <w:pPr>
              <w:pStyle w:val="TableParagraph"/>
              <w:spacing w:before="87"/>
              <w:ind w:left="81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</w:p>
        </w:tc>
        <w:tc>
          <w:tcPr>
            <w:tcW w:w="2660" w:type="dxa"/>
          </w:tcPr>
          <w:p w:rsidR="00D72C1F" w:rsidRDefault="00D4666E">
            <w:pPr>
              <w:pStyle w:val="TableParagraph"/>
              <w:spacing w:before="87" w:line="252" w:lineRule="auto"/>
              <w:ind w:left="76" w:right="31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2405" w:type="dxa"/>
          </w:tcPr>
          <w:p w:rsidR="00D72C1F" w:rsidRDefault="00D4666E">
            <w:pPr>
              <w:pStyle w:val="TableParagraph"/>
              <w:spacing w:before="87"/>
              <w:ind w:left="76"/>
              <w:rPr>
                <w:sz w:val="24"/>
              </w:rPr>
            </w:pPr>
            <w:r>
              <w:rPr>
                <w:sz w:val="24"/>
              </w:rPr>
              <w:t>10-11-е</w:t>
            </w:r>
          </w:p>
        </w:tc>
      </w:tr>
      <w:tr w:rsidR="00D72C1F">
        <w:trPr>
          <w:trHeight w:val="433"/>
        </w:trPr>
        <w:tc>
          <w:tcPr>
            <w:tcW w:w="2732" w:type="dxa"/>
          </w:tcPr>
          <w:p w:rsidR="00D72C1F" w:rsidRDefault="00D4666E">
            <w:pPr>
              <w:pStyle w:val="TableParagraph"/>
              <w:spacing w:before="84"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  <w:tc>
          <w:tcPr>
            <w:tcW w:w="2278" w:type="dxa"/>
          </w:tcPr>
          <w:p w:rsidR="00D72C1F" w:rsidRDefault="00D4666E">
            <w:pPr>
              <w:pStyle w:val="TableParagraph"/>
              <w:spacing w:before="84"/>
              <w:ind w:left="81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660" w:type="dxa"/>
          </w:tcPr>
          <w:p w:rsidR="00D72C1F" w:rsidRDefault="00D4666E">
            <w:pPr>
              <w:pStyle w:val="TableParagraph"/>
              <w:spacing w:before="84"/>
              <w:ind w:left="76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405" w:type="dxa"/>
          </w:tcPr>
          <w:p w:rsidR="00D72C1F" w:rsidRDefault="00D4666E">
            <w:pPr>
              <w:pStyle w:val="TableParagraph"/>
              <w:spacing w:before="84"/>
              <w:ind w:left="76"/>
              <w:rPr>
                <w:sz w:val="24"/>
              </w:rPr>
            </w:pPr>
            <w:r>
              <w:rPr>
                <w:sz w:val="24"/>
              </w:rPr>
              <w:t>10-е</w:t>
            </w:r>
          </w:p>
        </w:tc>
      </w:tr>
      <w:tr w:rsidR="00D72C1F">
        <w:trPr>
          <w:trHeight w:val="436"/>
        </w:trPr>
        <w:tc>
          <w:tcPr>
            <w:tcW w:w="2732" w:type="dxa"/>
          </w:tcPr>
          <w:p w:rsidR="00D72C1F" w:rsidRDefault="00D4666E">
            <w:pPr>
              <w:pStyle w:val="TableParagraph"/>
              <w:spacing w:before="82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278" w:type="dxa"/>
          </w:tcPr>
          <w:p w:rsidR="00D72C1F" w:rsidRDefault="00D4666E">
            <w:pPr>
              <w:pStyle w:val="TableParagraph"/>
              <w:spacing w:before="82"/>
              <w:ind w:left="81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660" w:type="dxa"/>
          </w:tcPr>
          <w:p w:rsidR="00D72C1F" w:rsidRDefault="00D4666E">
            <w:pPr>
              <w:pStyle w:val="TableParagraph"/>
              <w:spacing w:before="82"/>
              <w:ind w:left="76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405" w:type="dxa"/>
          </w:tcPr>
          <w:p w:rsidR="00D72C1F" w:rsidRDefault="00D4666E">
            <w:pPr>
              <w:pStyle w:val="TableParagraph"/>
              <w:spacing w:before="82"/>
              <w:ind w:left="76"/>
              <w:rPr>
                <w:sz w:val="24"/>
              </w:rPr>
            </w:pPr>
            <w:r>
              <w:rPr>
                <w:sz w:val="24"/>
              </w:rPr>
              <w:t>11-е</w:t>
            </w:r>
          </w:p>
        </w:tc>
      </w:tr>
    </w:tbl>
    <w:p w:rsidR="00D72C1F" w:rsidRDefault="00D72C1F">
      <w:pPr>
        <w:rPr>
          <w:sz w:val="24"/>
        </w:rPr>
        <w:sectPr w:rsidR="00D72C1F">
          <w:pgSz w:w="11920" w:h="16850"/>
          <w:pgMar w:top="1020" w:right="320" w:bottom="580" w:left="100" w:header="0" w:footer="131" w:gutter="0"/>
          <w:cols w:space="720"/>
        </w:sectPr>
      </w:pPr>
    </w:p>
    <w:p w:rsidR="00D72C1F" w:rsidRDefault="00D72C1F">
      <w:pPr>
        <w:pStyle w:val="a3"/>
        <w:spacing w:before="6"/>
        <w:rPr>
          <w:b/>
          <w:sz w:val="17"/>
        </w:rPr>
      </w:pPr>
    </w:p>
    <w:sectPr w:rsidR="00D72C1F" w:rsidSect="00D72C1F">
      <w:footerReference w:type="default" r:id="rId10"/>
      <w:pgSz w:w="12240" w:h="15840"/>
      <w:pgMar w:top="1500" w:right="1720" w:bottom="400" w:left="1720" w:header="0" w:footer="211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2583" w:rsidRDefault="004B2583" w:rsidP="00D72C1F">
      <w:r>
        <w:separator/>
      </w:r>
    </w:p>
  </w:endnote>
  <w:endnote w:type="continuationSeparator" w:id="1">
    <w:p w:rsidR="004B2583" w:rsidRDefault="004B2583" w:rsidP="00D72C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C1F" w:rsidRDefault="0075375C">
    <w:pPr>
      <w:pStyle w:val="a3"/>
      <w:spacing w:line="14" w:lineRule="auto"/>
      <w:rPr>
        <w:sz w:val="20"/>
      </w:rPr>
    </w:pPr>
    <w:r w:rsidRPr="0075375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14pt;margin-top:820.5pt;width:4.65pt;height:13.3pt;z-index:-15954944;mso-position-horizontal-relative:page;mso-position-vertical-relative:page" filled="f" stroked="f">
          <v:textbox inset="0,0,0,0">
            <w:txbxContent>
              <w:p w:rsidR="00D72C1F" w:rsidRDefault="00D4666E">
                <w:pPr>
                  <w:spacing w:before="19"/>
                  <w:ind w:left="20"/>
                  <w:rPr>
                    <w:rFonts w:ascii="Microsoft Sans Serif"/>
                    <w:sz w:val="20"/>
                  </w:rPr>
                </w:pPr>
                <w:r>
                  <w:rPr>
                    <w:rFonts w:ascii="Microsoft Sans Serif"/>
                    <w:w w:val="99"/>
                    <w:sz w:val="20"/>
                  </w:rPr>
                  <w:t xml:space="preserve"> 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C1F" w:rsidRDefault="0075375C">
    <w:pPr>
      <w:pStyle w:val="a3"/>
      <w:spacing w:line="14" w:lineRule="auto"/>
      <w:rPr>
        <w:sz w:val="20"/>
      </w:rPr>
    </w:pPr>
    <w:r w:rsidRPr="0075375C">
      <w:pict>
        <v:line id="_x0000_s2051" style="position:absolute;z-index:-15954432;mso-position-horizontal-relative:page;mso-position-vertical-relative:page" from="0,808.9pt" to="595.3pt,808.9pt" strokeweight=".8pt">
          <w10:wrap anchorx="page" anchory="page"/>
        </v:line>
      </w:pict>
    </w:r>
    <w:r w:rsidRPr="0075375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4pt;margin-top:820.5pt;width:4.65pt;height:13.3pt;z-index:-15953920;mso-position-horizontal-relative:page;mso-position-vertical-relative:page" filled="f" stroked="f">
          <v:textbox inset="0,0,0,0">
            <w:txbxContent>
              <w:p w:rsidR="00D72C1F" w:rsidRDefault="00D4666E">
                <w:pPr>
                  <w:spacing w:before="19"/>
                  <w:ind w:left="20"/>
                  <w:rPr>
                    <w:rFonts w:ascii="Microsoft Sans Serif"/>
                    <w:sz w:val="20"/>
                  </w:rPr>
                </w:pPr>
                <w:r>
                  <w:rPr>
                    <w:rFonts w:ascii="Microsoft Sans Serif"/>
                    <w:w w:val="99"/>
                    <w:sz w:val="20"/>
                  </w:rPr>
                  <w:t xml:space="preserve"> 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C1F" w:rsidRDefault="0075375C">
    <w:pPr>
      <w:pStyle w:val="a3"/>
      <w:spacing w:line="14" w:lineRule="auto"/>
      <w:rPr>
        <w:sz w:val="20"/>
      </w:rPr>
    </w:pPr>
    <w:r w:rsidRPr="0075375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2.05pt;margin-top:766.45pt;width:4.65pt;height:13.3pt;z-index:-15953408;mso-position-horizontal-relative:page;mso-position-vertical-relative:page" filled="f" stroked="f">
          <v:textbox inset="0,0,0,0">
            <w:txbxContent>
              <w:p w:rsidR="00D72C1F" w:rsidRDefault="00D4666E">
                <w:pPr>
                  <w:spacing w:before="19"/>
                  <w:ind w:left="20"/>
                  <w:rPr>
                    <w:rFonts w:ascii="Microsoft Sans Serif"/>
                    <w:sz w:val="20"/>
                  </w:rPr>
                </w:pPr>
                <w:r>
                  <w:rPr>
                    <w:rFonts w:ascii="Microsoft Sans Serif"/>
                    <w:w w:val="99"/>
                    <w:sz w:val="20"/>
                  </w:rPr>
                  <w:t xml:space="preserve"> 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2583" w:rsidRDefault="004B2583" w:rsidP="00D72C1F">
      <w:r>
        <w:separator/>
      </w:r>
    </w:p>
  </w:footnote>
  <w:footnote w:type="continuationSeparator" w:id="1">
    <w:p w:rsidR="004B2583" w:rsidRDefault="004B2583" w:rsidP="00D72C1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E1280"/>
    <w:multiLevelType w:val="hybridMultilevel"/>
    <w:tmpl w:val="A3B030E4"/>
    <w:lvl w:ilvl="0" w:tplc="1D743038">
      <w:start w:val="1"/>
      <w:numFmt w:val="decimal"/>
      <w:lvlText w:val="%1."/>
      <w:lvlJc w:val="left"/>
      <w:pPr>
        <w:ind w:left="1033" w:hanging="384"/>
        <w:jc w:val="left"/>
      </w:pPr>
      <w:rPr>
        <w:rFonts w:ascii="Georgia" w:eastAsia="Georgia" w:hAnsi="Georgia" w:cs="Georgia" w:hint="default"/>
        <w:b/>
        <w:bCs/>
        <w:w w:val="100"/>
        <w:sz w:val="24"/>
        <w:szCs w:val="24"/>
        <w:lang w:val="ru-RU" w:eastAsia="en-US" w:bidi="ar-SA"/>
      </w:rPr>
    </w:lvl>
    <w:lvl w:ilvl="1" w:tplc="5936F7B4">
      <w:numFmt w:val="bullet"/>
      <w:lvlText w:val="•"/>
      <w:lvlJc w:val="left"/>
      <w:pPr>
        <w:ind w:left="2085" w:hanging="384"/>
      </w:pPr>
      <w:rPr>
        <w:rFonts w:hint="default"/>
        <w:lang w:val="ru-RU" w:eastAsia="en-US" w:bidi="ar-SA"/>
      </w:rPr>
    </w:lvl>
    <w:lvl w:ilvl="2" w:tplc="77BE2822">
      <w:numFmt w:val="bullet"/>
      <w:lvlText w:val="•"/>
      <w:lvlJc w:val="left"/>
      <w:pPr>
        <w:ind w:left="3130" w:hanging="384"/>
      </w:pPr>
      <w:rPr>
        <w:rFonts w:hint="default"/>
        <w:lang w:val="ru-RU" w:eastAsia="en-US" w:bidi="ar-SA"/>
      </w:rPr>
    </w:lvl>
    <w:lvl w:ilvl="3" w:tplc="044C4F6E">
      <w:numFmt w:val="bullet"/>
      <w:lvlText w:val="•"/>
      <w:lvlJc w:val="left"/>
      <w:pPr>
        <w:ind w:left="4175" w:hanging="384"/>
      </w:pPr>
      <w:rPr>
        <w:rFonts w:hint="default"/>
        <w:lang w:val="ru-RU" w:eastAsia="en-US" w:bidi="ar-SA"/>
      </w:rPr>
    </w:lvl>
    <w:lvl w:ilvl="4" w:tplc="BAE68194">
      <w:numFmt w:val="bullet"/>
      <w:lvlText w:val="•"/>
      <w:lvlJc w:val="left"/>
      <w:pPr>
        <w:ind w:left="5220" w:hanging="384"/>
      </w:pPr>
      <w:rPr>
        <w:rFonts w:hint="default"/>
        <w:lang w:val="ru-RU" w:eastAsia="en-US" w:bidi="ar-SA"/>
      </w:rPr>
    </w:lvl>
    <w:lvl w:ilvl="5" w:tplc="6DAE449A">
      <w:numFmt w:val="bullet"/>
      <w:lvlText w:val="•"/>
      <w:lvlJc w:val="left"/>
      <w:pPr>
        <w:ind w:left="6265" w:hanging="384"/>
      </w:pPr>
      <w:rPr>
        <w:rFonts w:hint="default"/>
        <w:lang w:val="ru-RU" w:eastAsia="en-US" w:bidi="ar-SA"/>
      </w:rPr>
    </w:lvl>
    <w:lvl w:ilvl="6" w:tplc="3EB05862">
      <w:numFmt w:val="bullet"/>
      <w:lvlText w:val="•"/>
      <w:lvlJc w:val="left"/>
      <w:pPr>
        <w:ind w:left="7310" w:hanging="384"/>
      </w:pPr>
      <w:rPr>
        <w:rFonts w:hint="default"/>
        <w:lang w:val="ru-RU" w:eastAsia="en-US" w:bidi="ar-SA"/>
      </w:rPr>
    </w:lvl>
    <w:lvl w:ilvl="7" w:tplc="207469FC">
      <w:numFmt w:val="bullet"/>
      <w:lvlText w:val="•"/>
      <w:lvlJc w:val="left"/>
      <w:pPr>
        <w:ind w:left="8355" w:hanging="384"/>
      </w:pPr>
      <w:rPr>
        <w:rFonts w:hint="default"/>
        <w:lang w:val="ru-RU" w:eastAsia="en-US" w:bidi="ar-SA"/>
      </w:rPr>
    </w:lvl>
    <w:lvl w:ilvl="8" w:tplc="5F14E868">
      <w:numFmt w:val="bullet"/>
      <w:lvlText w:val="•"/>
      <w:lvlJc w:val="left"/>
      <w:pPr>
        <w:ind w:left="9400" w:hanging="38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D72C1F"/>
    <w:rsid w:val="00406F07"/>
    <w:rsid w:val="004B2583"/>
    <w:rsid w:val="005403EA"/>
    <w:rsid w:val="005D7030"/>
    <w:rsid w:val="0075375C"/>
    <w:rsid w:val="00D4666E"/>
    <w:rsid w:val="00D72C1F"/>
    <w:rsid w:val="00E23757"/>
    <w:rsid w:val="00E345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72C1F"/>
    <w:rPr>
      <w:rFonts w:ascii="Georgia" w:eastAsia="Georgia" w:hAnsi="Georgia" w:cs="Georgia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72C1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72C1F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D72C1F"/>
    <w:pPr>
      <w:ind w:left="1323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D72C1F"/>
    <w:pPr>
      <w:ind w:left="1323" w:hanging="294"/>
    </w:pPr>
  </w:style>
  <w:style w:type="paragraph" w:customStyle="1" w:styleId="TableParagraph">
    <w:name w:val="Table Paragraph"/>
    <w:basedOn w:val="a"/>
    <w:uiPriority w:val="1"/>
    <w:qFormat/>
    <w:rsid w:val="00D72C1F"/>
    <w:pPr>
      <w:ind w:left="79"/>
    </w:pPr>
  </w:style>
  <w:style w:type="paragraph" w:styleId="a5">
    <w:name w:val="Balloon Text"/>
    <w:basedOn w:val="a"/>
    <w:link w:val="a6"/>
    <w:uiPriority w:val="99"/>
    <w:semiHidden/>
    <w:unhideWhenUsed/>
    <w:rsid w:val="00406F0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6F07"/>
    <w:rPr>
      <w:rFonts w:ascii="Tahoma" w:eastAsia="Georgia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2705</Words>
  <Characters>15421</Characters>
  <Application>Microsoft Office Word</Application>
  <DocSecurity>0</DocSecurity>
  <Lines>128</Lines>
  <Paragraphs>36</Paragraphs>
  <ScaleCrop>false</ScaleCrop>
  <Company/>
  <LinksUpToDate>false</LinksUpToDate>
  <CharactersWithSpaces>18090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Rozalia</dc:creator>
  <cp:lastModifiedBy>1</cp:lastModifiedBy>
  <cp:revision>4</cp:revision>
  <dcterms:created xsi:type="dcterms:W3CDTF">2023-10-02T19:29:00Z</dcterms:created>
  <dcterms:modified xsi:type="dcterms:W3CDTF">2023-10-02T20:16:00Z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2023-10-02T00:00:00Z</vt:filetime>
  </property>
</Properties>
</file>